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E12" w:rsidRPr="00D93E12" w:rsidRDefault="00D93E12" w:rsidP="00D93E12">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D93E12">
        <w:rPr>
          <w:rFonts w:ascii="Times New Roman" w:eastAsia="Times New Roman" w:hAnsi="Times New Roman" w:cs="Times New Roman"/>
          <w:b/>
          <w:bCs/>
          <w:color w:val="002A80"/>
          <w:kern w:val="36"/>
          <w:sz w:val="34"/>
          <w:szCs w:val="34"/>
        </w:rPr>
        <w:t>Hajj in the Bible</w:t>
      </w:r>
    </w:p>
    <w:p w:rsidR="00A94B9D" w:rsidRDefault="00D93E12" w:rsidP="00D93E12">
      <w:pPr>
        <w:jc w:val="center"/>
      </w:pPr>
      <w:r>
        <w:rPr>
          <w:noProof/>
        </w:rPr>
        <w:drawing>
          <wp:inline distT="0" distB="0" distL="0" distR="0">
            <wp:extent cx="2778760" cy="2778760"/>
            <wp:effectExtent l="0" t="0" r="2540" b="2540"/>
            <wp:docPr id="1" name="Picture 1" descr="HajjInthe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jjIntheBib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8760" cy="2778760"/>
                    </a:xfrm>
                    <a:prstGeom prst="rect">
                      <a:avLst/>
                    </a:prstGeom>
                    <a:noFill/>
                    <a:ln>
                      <a:noFill/>
                    </a:ln>
                  </pic:spPr>
                </pic:pic>
              </a:graphicData>
            </a:graphic>
          </wp:inline>
        </w:drawing>
      </w:r>
    </w:p>
    <w:p w:rsidR="00D93E12" w:rsidRDefault="00D93E12" w:rsidP="00D93E12">
      <w:pPr>
        <w:jc w:val="center"/>
        <w:rPr>
          <w:color w:val="666666"/>
          <w:shd w:val="clear" w:color="auto" w:fill="E1F4FD"/>
        </w:rPr>
      </w:pPr>
      <w:r>
        <w:rPr>
          <w:color w:val="666666"/>
          <w:shd w:val="clear" w:color="auto" w:fill="E1F4FD"/>
        </w:rPr>
        <w:t>suhaibwebb.com</w:t>
      </w:r>
    </w:p>
    <w:p w:rsidR="00D93E12" w:rsidRPr="00D93E12" w:rsidRDefault="00D93E12" w:rsidP="00D93E12">
      <w:pPr>
        <w:shd w:val="clear" w:color="auto" w:fill="E1F4FD"/>
        <w:spacing w:after="160" w:line="240" w:lineRule="auto"/>
        <w:ind w:firstLine="397"/>
        <w:rPr>
          <w:rFonts w:ascii="Times New Roman" w:eastAsia="Times New Roman" w:hAnsi="Times New Roman" w:cs="Times New Roman"/>
          <w:color w:val="000000"/>
          <w:sz w:val="26"/>
          <w:szCs w:val="26"/>
        </w:rPr>
      </w:pPr>
      <w:r w:rsidRPr="00D93E12">
        <w:rPr>
          <w:rFonts w:ascii="Times New Roman" w:eastAsia="Times New Roman" w:hAnsi="Times New Roman" w:cs="Times New Roman"/>
          <w:color w:val="000000"/>
          <w:sz w:val="26"/>
          <w:szCs w:val="26"/>
        </w:rPr>
        <w:t xml:space="preserve">When many Jews and Christians view Islam from the outside, they find parallels to their own faiths that usually inspire a great deal of curiosity.  These parallels are often doctrinal, sometimes regarding the biographies of Prophets shared between the three Abrahamic faiths like Moses and Jesus (peace </w:t>
      </w:r>
      <w:proofErr w:type="gramStart"/>
      <w:r w:rsidRPr="00D93E12">
        <w:rPr>
          <w:rFonts w:ascii="Times New Roman" w:eastAsia="Times New Roman" w:hAnsi="Times New Roman" w:cs="Times New Roman"/>
          <w:color w:val="000000"/>
          <w:sz w:val="26"/>
          <w:szCs w:val="26"/>
        </w:rPr>
        <w:t>be</w:t>
      </w:r>
      <w:proofErr w:type="gramEnd"/>
      <w:r w:rsidRPr="00D93E12">
        <w:rPr>
          <w:rFonts w:ascii="Times New Roman" w:eastAsia="Times New Roman" w:hAnsi="Times New Roman" w:cs="Times New Roman"/>
          <w:color w:val="000000"/>
          <w:sz w:val="26"/>
          <w:szCs w:val="26"/>
        </w:rPr>
        <w:t xml:space="preserve"> upon them).  Yet, sometimes striking parallels are found by the more discerning eye.  Deep inquests often reveal textual and lexical similarities that are difficult—if not impossible—to explain by mere theories of one tradition borrowing from another.</w:t>
      </w:r>
    </w:p>
    <w:p w:rsidR="00D93E12" w:rsidRPr="00D93E12" w:rsidRDefault="00D93E12" w:rsidP="00D93E12">
      <w:pPr>
        <w:shd w:val="clear" w:color="auto" w:fill="E1F4FD"/>
        <w:spacing w:after="160" w:line="240" w:lineRule="auto"/>
        <w:ind w:firstLine="397"/>
        <w:rPr>
          <w:rFonts w:ascii="Times New Roman" w:eastAsia="Times New Roman" w:hAnsi="Times New Roman" w:cs="Times New Roman"/>
          <w:color w:val="000000"/>
          <w:sz w:val="26"/>
          <w:szCs w:val="26"/>
        </w:rPr>
      </w:pPr>
      <w:r w:rsidRPr="00D93E12">
        <w:rPr>
          <w:rFonts w:ascii="Times New Roman" w:eastAsia="Times New Roman" w:hAnsi="Times New Roman" w:cs="Times New Roman"/>
          <w:color w:val="000000"/>
          <w:sz w:val="26"/>
          <w:szCs w:val="26"/>
        </w:rPr>
        <w:t>As millions upon millions of Muslim devotees engage in the rites of the Hajj pilgrimage, one of the 5 pillars of Islam, we can peer into the terms used in this age-old practice that lead us to a time long before the Prophet Muhammad, may the mercy and blessings of God be upon him, was even born.  Let us look at the word </w:t>
      </w:r>
      <w:r w:rsidRPr="00D93E12">
        <w:rPr>
          <w:rFonts w:ascii="Times New Roman" w:eastAsia="Times New Roman" w:hAnsi="Times New Roman" w:cs="Times New Roman"/>
          <w:i/>
          <w:iCs/>
          <w:color w:val="000000"/>
          <w:sz w:val="26"/>
          <w:szCs w:val="26"/>
        </w:rPr>
        <w:t>al-Hajj</w:t>
      </w:r>
      <w:r w:rsidRPr="00D93E12">
        <w:rPr>
          <w:rFonts w:ascii="Times New Roman" w:eastAsia="Times New Roman" w:hAnsi="Times New Roman" w:cs="Times New Roman"/>
          <w:color w:val="000000"/>
          <w:sz w:val="26"/>
          <w:szCs w:val="26"/>
        </w:rPr>
        <w:t> itself:</w:t>
      </w:r>
    </w:p>
    <w:p w:rsidR="00D93E12" w:rsidRPr="00D93E12" w:rsidRDefault="00D93E12" w:rsidP="00D93E12">
      <w:pPr>
        <w:shd w:val="clear" w:color="auto" w:fill="E1F4FD"/>
        <w:spacing w:after="160" w:line="240" w:lineRule="auto"/>
        <w:ind w:firstLine="397"/>
        <w:rPr>
          <w:rFonts w:ascii="Times New Roman" w:eastAsia="Times New Roman" w:hAnsi="Times New Roman" w:cs="Times New Roman"/>
          <w:color w:val="000000"/>
          <w:sz w:val="26"/>
          <w:szCs w:val="26"/>
        </w:rPr>
      </w:pPr>
      <w:r w:rsidRPr="00D93E12">
        <w:rPr>
          <w:rFonts w:ascii="Times New Roman" w:eastAsia="Times New Roman" w:hAnsi="Times New Roman" w:cs="Times New Roman"/>
          <w:color w:val="000000"/>
          <w:sz w:val="26"/>
          <w:szCs w:val="26"/>
          <w:rtl/>
        </w:rPr>
        <w:t>الحجّ</w:t>
      </w:r>
      <w:r w:rsidRPr="00D93E12">
        <w:rPr>
          <w:rFonts w:ascii="Times New Roman" w:eastAsia="Times New Roman" w:hAnsi="Times New Roman" w:cs="Times New Roman"/>
          <w:color w:val="000000"/>
          <w:sz w:val="26"/>
          <w:szCs w:val="26"/>
        </w:rPr>
        <w:t> (</w:t>
      </w:r>
      <w:r w:rsidRPr="00D93E12">
        <w:rPr>
          <w:rFonts w:ascii="Times New Roman" w:eastAsia="Times New Roman" w:hAnsi="Times New Roman" w:cs="Times New Roman"/>
          <w:i/>
          <w:iCs/>
          <w:color w:val="000000"/>
          <w:sz w:val="26"/>
          <w:szCs w:val="26"/>
        </w:rPr>
        <w:t>al-Hajj</w:t>
      </w:r>
      <w:r w:rsidRPr="00D93E12">
        <w:rPr>
          <w:rFonts w:ascii="Times New Roman" w:eastAsia="Times New Roman" w:hAnsi="Times New Roman" w:cs="Times New Roman"/>
          <w:color w:val="000000"/>
          <w:sz w:val="26"/>
          <w:szCs w:val="26"/>
        </w:rPr>
        <w:t>)</w:t>
      </w:r>
    </w:p>
    <w:p w:rsidR="00D93E12" w:rsidRPr="00D93E12" w:rsidRDefault="00D93E12" w:rsidP="00D93E12">
      <w:pPr>
        <w:shd w:val="clear" w:color="auto" w:fill="E1F4FD"/>
        <w:spacing w:after="160" w:line="240" w:lineRule="auto"/>
        <w:rPr>
          <w:rFonts w:ascii="Times New Roman" w:eastAsia="Times New Roman" w:hAnsi="Times New Roman" w:cs="Times New Roman"/>
          <w:color w:val="000000"/>
          <w:sz w:val="26"/>
          <w:szCs w:val="26"/>
        </w:rPr>
      </w:pPr>
      <w:r w:rsidRPr="00D93E12">
        <w:rPr>
          <w:rFonts w:ascii="Times New Roman" w:eastAsia="Times New Roman" w:hAnsi="Times New Roman" w:cs="Times New Roman"/>
          <w:color w:val="000000"/>
          <w:sz w:val="26"/>
          <w:szCs w:val="26"/>
        </w:rPr>
        <w:t xml:space="preserve">Typically, the entire Arabic vocabulary, like its sisters in the Semitic linguistic group, consists of words structured from </w:t>
      </w:r>
      <w:proofErr w:type="spellStart"/>
      <w:r w:rsidRPr="00D93E12">
        <w:rPr>
          <w:rFonts w:ascii="Times New Roman" w:eastAsia="Times New Roman" w:hAnsi="Times New Roman" w:cs="Times New Roman"/>
          <w:color w:val="000000"/>
          <w:sz w:val="26"/>
          <w:szCs w:val="26"/>
        </w:rPr>
        <w:t>triliteral</w:t>
      </w:r>
      <w:proofErr w:type="spellEnd"/>
      <w:r w:rsidRPr="00D93E12">
        <w:rPr>
          <w:rFonts w:ascii="Times New Roman" w:eastAsia="Times New Roman" w:hAnsi="Times New Roman" w:cs="Times New Roman"/>
          <w:color w:val="000000"/>
          <w:sz w:val="26"/>
          <w:szCs w:val="26"/>
        </w:rPr>
        <w:t xml:space="preserve"> </w:t>
      </w:r>
      <w:proofErr w:type="spellStart"/>
      <w:r w:rsidRPr="00D93E12">
        <w:rPr>
          <w:rFonts w:ascii="Times New Roman" w:eastAsia="Times New Roman" w:hAnsi="Times New Roman" w:cs="Times New Roman"/>
          <w:color w:val="000000"/>
          <w:sz w:val="26"/>
          <w:szCs w:val="26"/>
        </w:rPr>
        <w:t>triconsonantal</w:t>
      </w:r>
      <w:proofErr w:type="spellEnd"/>
      <w:r w:rsidRPr="00D93E12">
        <w:rPr>
          <w:rFonts w:ascii="Times New Roman" w:eastAsia="Times New Roman" w:hAnsi="Times New Roman" w:cs="Times New Roman"/>
          <w:color w:val="000000"/>
          <w:sz w:val="26"/>
          <w:szCs w:val="26"/>
        </w:rPr>
        <w:t xml:space="preserve"> roots.  In this case the root is </w:t>
      </w:r>
      <w:proofErr w:type="spellStart"/>
      <w:r w:rsidRPr="00D93E12">
        <w:rPr>
          <w:rFonts w:ascii="Times New Roman" w:eastAsia="Times New Roman" w:hAnsi="Times New Roman" w:cs="Times New Roman"/>
          <w:i/>
          <w:iCs/>
          <w:color w:val="000000"/>
          <w:sz w:val="26"/>
          <w:szCs w:val="26"/>
        </w:rPr>
        <w:t>Hajaj</w:t>
      </w:r>
      <w:proofErr w:type="spellEnd"/>
      <w:r w:rsidRPr="00D93E12">
        <w:rPr>
          <w:rFonts w:ascii="Times New Roman" w:eastAsia="Times New Roman" w:hAnsi="Times New Roman" w:cs="Times New Roman"/>
          <w:color w:val="000000"/>
          <w:sz w:val="26"/>
          <w:szCs w:val="26"/>
        </w:rPr>
        <w:t> (</w:t>
      </w:r>
      <w:r w:rsidRPr="00D93E12">
        <w:rPr>
          <w:rFonts w:ascii="Times New Roman" w:eastAsia="Times New Roman" w:hAnsi="Times New Roman" w:cs="Times New Roman"/>
          <w:color w:val="000000"/>
          <w:sz w:val="26"/>
          <w:szCs w:val="26"/>
          <w:rtl/>
        </w:rPr>
        <w:t>حجج</w:t>
      </w:r>
      <w:r w:rsidRPr="00D93E12">
        <w:rPr>
          <w:rFonts w:ascii="Times New Roman" w:eastAsia="Times New Roman" w:hAnsi="Times New Roman" w:cs="Times New Roman"/>
          <w:color w:val="000000"/>
          <w:sz w:val="26"/>
          <w:szCs w:val="26"/>
        </w:rPr>
        <w:t>).   According to the classical Arabic lexicon </w:t>
      </w:r>
      <w:proofErr w:type="spellStart"/>
      <w:r w:rsidRPr="00D93E12">
        <w:rPr>
          <w:rFonts w:ascii="Times New Roman" w:eastAsia="Times New Roman" w:hAnsi="Times New Roman" w:cs="Times New Roman"/>
          <w:i/>
          <w:iCs/>
          <w:color w:val="000000"/>
          <w:sz w:val="26"/>
          <w:szCs w:val="26"/>
        </w:rPr>
        <w:t>Lisān</w:t>
      </w:r>
      <w:proofErr w:type="spellEnd"/>
      <w:r w:rsidRPr="00D93E12">
        <w:rPr>
          <w:rFonts w:ascii="Times New Roman" w:eastAsia="Times New Roman" w:hAnsi="Times New Roman" w:cs="Times New Roman"/>
          <w:i/>
          <w:iCs/>
          <w:color w:val="000000"/>
          <w:sz w:val="26"/>
          <w:szCs w:val="26"/>
        </w:rPr>
        <w:t xml:space="preserve"> al-`Arab</w:t>
      </w:r>
      <w:r w:rsidRPr="00D93E12">
        <w:rPr>
          <w:rFonts w:ascii="Times New Roman" w:eastAsia="Times New Roman" w:hAnsi="Times New Roman" w:cs="Times New Roman"/>
          <w:color w:val="000000"/>
          <w:sz w:val="26"/>
          <w:szCs w:val="26"/>
        </w:rPr>
        <w:t> it is defined:</w:t>
      </w:r>
    </w:p>
    <w:p w:rsidR="00D93E12" w:rsidRPr="00D93E12" w:rsidRDefault="00D93E12" w:rsidP="00D93E12">
      <w:pPr>
        <w:shd w:val="clear" w:color="auto" w:fill="E1F4FD"/>
        <w:spacing w:after="160" w:line="240" w:lineRule="auto"/>
        <w:ind w:firstLine="397"/>
        <w:rPr>
          <w:rFonts w:ascii="Times New Roman" w:eastAsia="Times New Roman" w:hAnsi="Times New Roman" w:cs="Times New Roman"/>
          <w:b/>
          <w:bCs/>
          <w:color w:val="000000"/>
          <w:sz w:val="26"/>
          <w:szCs w:val="26"/>
        </w:rPr>
      </w:pPr>
      <w:r w:rsidRPr="00D93E12">
        <w:rPr>
          <w:rFonts w:ascii="Times New Roman" w:eastAsia="Times New Roman" w:hAnsi="Times New Roman" w:cs="Times New Roman"/>
          <w:b/>
          <w:bCs/>
          <w:color w:val="000000"/>
          <w:sz w:val="26"/>
          <w:szCs w:val="26"/>
          <w:rtl/>
        </w:rPr>
        <w:t>القصد.  حج إلينا فلان أي قدم</w:t>
      </w:r>
    </w:p>
    <w:p w:rsidR="00D93E12" w:rsidRPr="00D93E12" w:rsidRDefault="00D93E12" w:rsidP="00D93E12">
      <w:pPr>
        <w:shd w:val="clear" w:color="auto" w:fill="E1F4FD"/>
        <w:spacing w:after="160" w:line="240" w:lineRule="auto"/>
        <w:rPr>
          <w:rFonts w:ascii="Times New Roman" w:eastAsia="Times New Roman" w:hAnsi="Times New Roman" w:cs="Times New Roman"/>
          <w:color w:val="000000"/>
          <w:sz w:val="26"/>
          <w:szCs w:val="26"/>
        </w:rPr>
      </w:pPr>
      <w:proofErr w:type="gramStart"/>
      <w:r w:rsidRPr="00D93E12">
        <w:rPr>
          <w:rFonts w:ascii="Times New Roman" w:eastAsia="Times New Roman" w:hAnsi="Times New Roman" w:cs="Times New Roman"/>
          <w:color w:val="000000"/>
          <w:sz w:val="26"/>
          <w:szCs w:val="26"/>
        </w:rPr>
        <w:lastRenderedPageBreak/>
        <w:t>“Purpose.</w:t>
      </w:r>
      <w:proofErr w:type="gramEnd"/>
      <w:r w:rsidRPr="00D93E12">
        <w:rPr>
          <w:rFonts w:ascii="Times New Roman" w:eastAsia="Times New Roman" w:hAnsi="Times New Roman" w:cs="Times New Roman"/>
          <w:color w:val="000000"/>
          <w:sz w:val="26"/>
          <w:szCs w:val="26"/>
        </w:rPr>
        <w:t>  As in, ‘So-and-so did </w:t>
      </w:r>
      <w:r w:rsidRPr="00D93E12">
        <w:rPr>
          <w:rFonts w:ascii="Times New Roman" w:eastAsia="Times New Roman" w:hAnsi="Times New Roman" w:cs="Times New Roman"/>
          <w:i/>
          <w:iCs/>
          <w:color w:val="000000"/>
          <w:sz w:val="26"/>
          <w:szCs w:val="26"/>
        </w:rPr>
        <w:t>Hajj</w:t>
      </w:r>
      <w:r w:rsidRPr="00D93E12">
        <w:rPr>
          <w:rFonts w:ascii="Times New Roman" w:eastAsia="Times New Roman" w:hAnsi="Times New Roman" w:cs="Times New Roman"/>
          <w:color w:val="000000"/>
          <w:sz w:val="26"/>
          <w:szCs w:val="26"/>
        </w:rPr>
        <w:t> unto us,’ which means he presented himself before us.”</w:t>
      </w:r>
      <w:bookmarkStart w:id="0" w:name="_ftnref21707"/>
      <w:r w:rsidRPr="00D93E12">
        <w:rPr>
          <w:rFonts w:ascii="Times New Roman" w:eastAsia="Times New Roman" w:hAnsi="Times New Roman" w:cs="Times New Roman"/>
          <w:color w:val="000000"/>
          <w:sz w:val="26"/>
          <w:szCs w:val="26"/>
        </w:rPr>
        <w:fldChar w:fldCharType="begin"/>
      </w:r>
      <w:r w:rsidRPr="00D93E12">
        <w:rPr>
          <w:rFonts w:ascii="Times New Roman" w:eastAsia="Times New Roman" w:hAnsi="Times New Roman" w:cs="Times New Roman"/>
          <w:color w:val="000000"/>
          <w:sz w:val="26"/>
          <w:szCs w:val="26"/>
        </w:rPr>
        <w:instrText xml:space="preserve"> HYPERLINK "http://www.islamreligion.com/articles/10395/" \l "_ftn21707" \o "
Lisan al-`Arab, Ibn al-Mandhur" </w:instrText>
      </w:r>
      <w:r w:rsidRPr="00D93E12">
        <w:rPr>
          <w:rFonts w:ascii="Times New Roman" w:eastAsia="Times New Roman" w:hAnsi="Times New Roman" w:cs="Times New Roman"/>
          <w:color w:val="000000"/>
          <w:sz w:val="26"/>
          <w:szCs w:val="26"/>
        </w:rPr>
        <w:fldChar w:fldCharType="separate"/>
      </w:r>
      <w:r w:rsidRPr="00D93E12">
        <w:rPr>
          <w:rFonts w:ascii="Times New Roman" w:eastAsia="Times New Roman" w:hAnsi="Times New Roman" w:cs="Times New Roman"/>
          <w:color w:val="800080"/>
          <w:position w:val="2"/>
          <w:sz w:val="21"/>
          <w:szCs w:val="21"/>
          <w:u w:val="single"/>
        </w:rPr>
        <w:t>[1]</w:t>
      </w:r>
      <w:r w:rsidRPr="00D93E12">
        <w:rPr>
          <w:rFonts w:ascii="Times New Roman" w:eastAsia="Times New Roman" w:hAnsi="Times New Roman" w:cs="Times New Roman"/>
          <w:color w:val="000000"/>
          <w:sz w:val="26"/>
          <w:szCs w:val="26"/>
        </w:rPr>
        <w:fldChar w:fldCharType="end"/>
      </w:r>
      <w:bookmarkEnd w:id="0"/>
    </w:p>
    <w:p w:rsidR="00D93E12" w:rsidRPr="00D93E12" w:rsidRDefault="00D93E12" w:rsidP="00D93E12">
      <w:pPr>
        <w:shd w:val="clear" w:color="auto" w:fill="E1F4FD"/>
        <w:spacing w:after="160" w:line="240" w:lineRule="auto"/>
        <w:ind w:firstLine="397"/>
        <w:rPr>
          <w:rFonts w:ascii="Times New Roman" w:eastAsia="Times New Roman" w:hAnsi="Times New Roman" w:cs="Times New Roman"/>
          <w:color w:val="000000"/>
          <w:sz w:val="26"/>
          <w:szCs w:val="26"/>
        </w:rPr>
      </w:pPr>
      <w:r w:rsidRPr="00D93E12">
        <w:rPr>
          <w:rFonts w:ascii="Times New Roman" w:eastAsia="Times New Roman" w:hAnsi="Times New Roman" w:cs="Times New Roman"/>
          <w:color w:val="000000"/>
          <w:sz w:val="26"/>
          <w:szCs w:val="26"/>
        </w:rPr>
        <w:t>So the general lexical meaning of the word is “intended purpose”.  In the context of the </w:t>
      </w:r>
      <w:r w:rsidRPr="00D93E12">
        <w:rPr>
          <w:rFonts w:ascii="Times New Roman" w:eastAsia="Times New Roman" w:hAnsi="Times New Roman" w:cs="Times New Roman"/>
          <w:i/>
          <w:iCs/>
          <w:color w:val="000000"/>
          <w:sz w:val="26"/>
          <w:szCs w:val="26"/>
        </w:rPr>
        <w:t>Hajj</w:t>
      </w:r>
      <w:r w:rsidRPr="00D93E12">
        <w:rPr>
          <w:rFonts w:ascii="Times New Roman" w:eastAsia="Times New Roman" w:hAnsi="Times New Roman" w:cs="Times New Roman"/>
          <w:color w:val="000000"/>
          <w:sz w:val="26"/>
          <w:szCs w:val="26"/>
        </w:rPr>
        <w:t xml:space="preserve">, the </w:t>
      </w:r>
      <w:proofErr w:type="spellStart"/>
      <w:r w:rsidRPr="00D93E12">
        <w:rPr>
          <w:rFonts w:ascii="Times New Roman" w:eastAsia="Times New Roman" w:hAnsi="Times New Roman" w:cs="Times New Roman"/>
          <w:color w:val="000000"/>
          <w:sz w:val="26"/>
          <w:szCs w:val="26"/>
        </w:rPr>
        <w:t>Ka`bah</w:t>
      </w:r>
      <w:proofErr w:type="spellEnd"/>
      <w:r w:rsidRPr="00D93E12">
        <w:rPr>
          <w:rFonts w:ascii="Times New Roman" w:eastAsia="Times New Roman" w:hAnsi="Times New Roman" w:cs="Times New Roman"/>
          <w:color w:val="000000"/>
          <w:sz w:val="26"/>
          <w:szCs w:val="26"/>
        </w:rPr>
        <w:t xml:space="preserve"> within the </w:t>
      </w:r>
      <w:proofErr w:type="spellStart"/>
      <w:r w:rsidRPr="00D93E12">
        <w:rPr>
          <w:rFonts w:ascii="Times New Roman" w:eastAsia="Times New Roman" w:hAnsi="Times New Roman" w:cs="Times New Roman"/>
          <w:color w:val="000000"/>
          <w:sz w:val="26"/>
          <w:szCs w:val="26"/>
        </w:rPr>
        <w:t>Meccan</w:t>
      </w:r>
      <w:proofErr w:type="spellEnd"/>
      <w:r w:rsidRPr="00D93E12">
        <w:rPr>
          <w:rFonts w:ascii="Times New Roman" w:eastAsia="Times New Roman" w:hAnsi="Times New Roman" w:cs="Times New Roman"/>
          <w:color w:val="000000"/>
          <w:sz w:val="26"/>
          <w:szCs w:val="26"/>
        </w:rPr>
        <w:t xml:space="preserve"> Sanctuary is the intended destination and purpose.  To list usages of this word in an Islamic context would be, for most Muslims, an appeal to the very obvious as stories of its wonder and splendor that have been related to them since childhood.  However, if we peer beyond the context of Islamic rites and deep into the past, do we find this word used in the previous traditions of the Old Testament?</w:t>
      </w:r>
    </w:p>
    <w:p w:rsidR="00D93E12" w:rsidRPr="00D93E12" w:rsidRDefault="00D93E12" w:rsidP="00D93E12">
      <w:pPr>
        <w:shd w:val="clear" w:color="auto" w:fill="E1F4FD"/>
        <w:spacing w:after="160" w:line="240" w:lineRule="auto"/>
        <w:ind w:firstLine="397"/>
        <w:rPr>
          <w:rFonts w:ascii="Times New Roman" w:eastAsia="Times New Roman" w:hAnsi="Times New Roman" w:cs="Times New Roman"/>
          <w:color w:val="000000"/>
          <w:sz w:val="26"/>
          <w:szCs w:val="26"/>
        </w:rPr>
      </w:pPr>
      <w:r w:rsidRPr="00D93E12">
        <w:rPr>
          <w:rFonts w:ascii="Times New Roman" w:eastAsia="Times New Roman" w:hAnsi="Times New Roman" w:cs="Times New Roman"/>
          <w:color w:val="000000"/>
          <w:sz w:val="26"/>
          <w:szCs w:val="26"/>
        </w:rPr>
        <w:t>The answer is in the affirmative.  The book of Exodus contains the following verse in reference to a </w:t>
      </w:r>
      <w:r w:rsidRPr="00D93E12">
        <w:rPr>
          <w:rFonts w:ascii="Times New Roman" w:eastAsia="Times New Roman" w:hAnsi="Times New Roman" w:cs="Times New Roman"/>
          <w:i/>
          <w:iCs/>
          <w:color w:val="000000"/>
          <w:sz w:val="26"/>
          <w:szCs w:val="26"/>
        </w:rPr>
        <w:t>Hajj</w:t>
      </w:r>
      <w:r w:rsidRPr="00D93E12">
        <w:rPr>
          <w:rFonts w:ascii="Times New Roman" w:eastAsia="Times New Roman" w:hAnsi="Times New Roman" w:cs="Times New Roman"/>
          <w:color w:val="000000"/>
          <w:sz w:val="26"/>
          <w:szCs w:val="26"/>
        </w:rPr>
        <w:t> in the time of Moses:</w:t>
      </w:r>
    </w:p>
    <w:p w:rsidR="00D93E12" w:rsidRPr="00D93E12" w:rsidRDefault="00D93E12" w:rsidP="00D93E12">
      <w:pPr>
        <w:shd w:val="clear" w:color="auto" w:fill="E1F4FD"/>
        <w:spacing w:after="160" w:line="240" w:lineRule="auto"/>
        <w:ind w:firstLine="397"/>
        <w:rPr>
          <w:rFonts w:ascii="Times New Roman" w:eastAsia="Times New Roman" w:hAnsi="Times New Roman" w:cs="Times New Roman"/>
          <w:color w:val="000000"/>
          <w:sz w:val="26"/>
          <w:szCs w:val="26"/>
        </w:rPr>
      </w:pPr>
      <w:r w:rsidRPr="00D93E12">
        <w:rPr>
          <w:rFonts w:ascii="Times New Roman" w:eastAsia="Times New Roman" w:hAnsi="Times New Roman" w:cs="Times New Roman"/>
          <w:color w:val="000000"/>
          <w:sz w:val="26"/>
          <w:szCs w:val="26"/>
          <w:rtl/>
          <w:lang w:bidi="he-IL"/>
        </w:rPr>
        <w:t>והיה היום הזה לכם לזכרון וחגתם אתו חג ליהוה לדרתיכם חקת עולם תחגהו</w:t>
      </w:r>
    </w:p>
    <w:p w:rsidR="00D93E12" w:rsidRPr="00D93E12" w:rsidRDefault="00D93E12" w:rsidP="00D93E12">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proofErr w:type="gramStart"/>
      <w:r w:rsidRPr="00D93E12">
        <w:rPr>
          <w:rFonts w:ascii="Times New Roman" w:eastAsia="Times New Roman" w:hAnsi="Times New Roman" w:cs="Times New Roman"/>
          <w:i/>
          <w:iCs/>
          <w:color w:val="000000"/>
          <w:sz w:val="26"/>
          <w:szCs w:val="26"/>
        </w:rPr>
        <w:t>wa-haya</w:t>
      </w:r>
      <w:proofErr w:type="spellEnd"/>
      <w:proofErr w:type="gramEnd"/>
      <w:r w:rsidRPr="00D93E12">
        <w:rPr>
          <w:rFonts w:ascii="Times New Roman" w:eastAsia="Times New Roman" w:hAnsi="Times New Roman" w:cs="Times New Roman"/>
          <w:i/>
          <w:iCs/>
          <w:color w:val="000000"/>
          <w:sz w:val="26"/>
          <w:szCs w:val="26"/>
        </w:rPr>
        <w:t xml:space="preserve"> ha-</w:t>
      </w:r>
      <w:proofErr w:type="spellStart"/>
      <w:r w:rsidRPr="00D93E12">
        <w:rPr>
          <w:rFonts w:ascii="Times New Roman" w:eastAsia="Times New Roman" w:hAnsi="Times New Roman" w:cs="Times New Roman"/>
          <w:i/>
          <w:iCs/>
          <w:color w:val="000000"/>
          <w:sz w:val="26"/>
          <w:szCs w:val="26"/>
        </w:rPr>
        <w:t>yōm</w:t>
      </w:r>
      <w:proofErr w:type="spellEnd"/>
      <w:r w:rsidRPr="00D93E12">
        <w:rPr>
          <w:rFonts w:ascii="Times New Roman" w:eastAsia="Times New Roman" w:hAnsi="Times New Roman" w:cs="Times New Roman"/>
          <w:i/>
          <w:iCs/>
          <w:color w:val="000000"/>
          <w:sz w:val="26"/>
          <w:szCs w:val="26"/>
        </w:rPr>
        <w:t xml:space="preserve"> </w:t>
      </w:r>
      <w:proofErr w:type="spellStart"/>
      <w:r w:rsidRPr="00D93E12">
        <w:rPr>
          <w:rFonts w:ascii="Times New Roman" w:eastAsia="Times New Roman" w:hAnsi="Times New Roman" w:cs="Times New Roman"/>
          <w:i/>
          <w:iCs/>
          <w:color w:val="000000"/>
          <w:sz w:val="26"/>
          <w:szCs w:val="26"/>
        </w:rPr>
        <w:t>haza</w:t>
      </w:r>
      <w:proofErr w:type="spellEnd"/>
      <w:r w:rsidRPr="00D93E12">
        <w:rPr>
          <w:rFonts w:ascii="Times New Roman" w:eastAsia="Times New Roman" w:hAnsi="Times New Roman" w:cs="Times New Roman"/>
          <w:i/>
          <w:iCs/>
          <w:color w:val="000000"/>
          <w:sz w:val="26"/>
          <w:szCs w:val="26"/>
        </w:rPr>
        <w:t xml:space="preserve"> </w:t>
      </w:r>
      <w:proofErr w:type="spellStart"/>
      <w:r w:rsidRPr="00D93E12">
        <w:rPr>
          <w:rFonts w:ascii="Times New Roman" w:eastAsia="Times New Roman" w:hAnsi="Times New Roman" w:cs="Times New Roman"/>
          <w:i/>
          <w:iCs/>
          <w:color w:val="000000"/>
          <w:sz w:val="26"/>
          <w:szCs w:val="26"/>
        </w:rPr>
        <w:t>lakhem</w:t>
      </w:r>
      <w:proofErr w:type="spellEnd"/>
      <w:r w:rsidRPr="00D93E12">
        <w:rPr>
          <w:rFonts w:ascii="Times New Roman" w:eastAsia="Times New Roman" w:hAnsi="Times New Roman" w:cs="Times New Roman"/>
          <w:i/>
          <w:iCs/>
          <w:color w:val="000000"/>
          <w:sz w:val="26"/>
          <w:szCs w:val="26"/>
        </w:rPr>
        <w:t xml:space="preserve"> li-</w:t>
      </w:r>
      <w:proofErr w:type="spellStart"/>
      <w:r w:rsidRPr="00D93E12">
        <w:rPr>
          <w:rFonts w:ascii="Times New Roman" w:eastAsia="Times New Roman" w:hAnsi="Times New Roman" w:cs="Times New Roman"/>
          <w:i/>
          <w:iCs/>
          <w:color w:val="000000"/>
          <w:sz w:val="26"/>
          <w:szCs w:val="26"/>
        </w:rPr>
        <w:t>zikrōn</w:t>
      </w:r>
      <w:proofErr w:type="spellEnd"/>
      <w:r w:rsidRPr="00D93E12">
        <w:rPr>
          <w:rFonts w:ascii="Times New Roman" w:eastAsia="Times New Roman" w:hAnsi="Times New Roman" w:cs="Times New Roman"/>
          <w:i/>
          <w:iCs/>
          <w:color w:val="000000"/>
          <w:sz w:val="26"/>
          <w:szCs w:val="26"/>
        </w:rPr>
        <w:t xml:space="preserve"> </w:t>
      </w:r>
      <w:proofErr w:type="spellStart"/>
      <w:r w:rsidRPr="00D93E12">
        <w:rPr>
          <w:rFonts w:ascii="Times New Roman" w:eastAsia="Times New Roman" w:hAnsi="Times New Roman" w:cs="Times New Roman"/>
          <w:i/>
          <w:iCs/>
          <w:color w:val="000000"/>
          <w:sz w:val="26"/>
          <w:szCs w:val="26"/>
        </w:rPr>
        <w:t>wa-Khagōtem</w:t>
      </w:r>
      <w:proofErr w:type="spellEnd"/>
      <w:r w:rsidRPr="00D93E12">
        <w:rPr>
          <w:rFonts w:ascii="Times New Roman" w:eastAsia="Times New Roman" w:hAnsi="Times New Roman" w:cs="Times New Roman"/>
          <w:i/>
          <w:iCs/>
          <w:color w:val="000000"/>
          <w:sz w:val="26"/>
          <w:szCs w:val="26"/>
        </w:rPr>
        <w:t xml:space="preserve"> </w:t>
      </w:r>
      <w:proofErr w:type="spellStart"/>
      <w:r w:rsidRPr="00D93E12">
        <w:rPr>
          <w:rFonts w:ascii="Times New Roman" w:eastAsia="Times New Roman" w:hAnsi="Times New Roman" w:cs="Times New Roman"/>
          <w:i/>
          <w:iCs/>
          <w:color w:val="000000"/>
          <w:sz w:val="26"/>
          <w:szCs w:val="26"/>
        </w:rPr>
        <w:t>otō</w:t>
      </w:r>
      <w:proofErr w:type="spellEnd"/>
      <w:r w:rsidRPr="00D93E12">
        <w:rPr>
          <w:rFonts w:ascii="Times New Roman" w:eastAsia="Times New Roman" w:hAnsi="Times New Roman" w:cs="Times New Roman"/>
          <w:i/>
          <w:iCs/>
          <w:color w:val="000000"/>
          <w:sz w:val="26"/>
          <w:szCs w:val="26"/>
        </w:rPr>
        <w:t xml:space="preserve"> </w:t>
      </w:r>
      <w:proofErr w:type="spellStart"/>
      <w:r w:rsidRPr="00D93E12">
        <w:rPr>
          <w:rFonts w:ascii="Times New Roman" w:eastAsia="Times New Roman" w:hAnsi="Times New Roman" w:cs="Times New Roman"/>
          <w:i/>
          <w:iCs/>
          <w:color w:val="000000"/>
          <w:sz w:val="26"/>
          <w:szCs w:val="26"/>
        </w:rPr>
        <w:t>Khag</w:t>
      </w:r>
      <w:proofErr w:type="spellEnd"/>
      <w:r w:rsidRPr="00D93E12">
        <w:rPr>
          <w:rFonts w:ascii="Times New Roman" w:eastAsia="Times New Roman" w:hAnsi="Times New Roman" w:cs="Times New Roman"/>
          <w:i/>
          <w:iCs/>
          <w:color w:val="000000"/>
          <w:sz w:val="26"/>
          <w:szCs w:val="26"/>
        </w:rPr>
        <w:t xml:space="preserve"> li-</w:t>
      </w:r>
      <w:proofErr w:type="spellStart"/>
      <w:r w:rsidRPr="00D93E12">
        <w:rPr>
          <w:rFonts w:ascii="Times New Roman" w:eastAsia="Times New Roman" w:hAnsi="Times New Roman" w:cs="Times New Roman"/>
          <w:i/>
          <w:iCs/>
          <w:color w:val="000000"/>
          <w:sz w:val="26"/>
          <w:szCs w:val="26"/>
        </w:rPr>
        <w:t>Yehōwa</w:t>
      </w:r>
      <w:proofErr w:type="spellEnd"/>
      <w:r w:rsidRPr="00D93E12">
        <w:rPr>
          <w:rFonts w:ascii="Times New Roman" w:eastAsia="Times New Roman" w:hAnsi="Times New Roman" w:cs="Times New Roman"/>
          <w:i/>
          <w:iCs/>
          <w:color w:val="000000"/>
          <w:sz w:val="26"/>
          <w:szCs w:val="26"/>
        </w:rPr>
        <w:t xml:space="preserve"> li-</w:t>
      </w:r>
      <w:proofErr w:type="spellStart"/>
      <w:r w:rsidRPr="00D93E12">
        <w:rPr>
          <w:rFonts w:ascii="Times New Roman" w:eastAsia="Times New Roman" w:hAnsi="Times New Roman" w:cs="Times New Roman"/>
          <w:i/>
          <w:iCs/>
          <w:color w:val="000000"/>
          <w:sz w:val="26"/>
          <w:szCs w:val="26"/>
        </w:rPr>
        <w:t>dorotaychem</w:t>
      </w:r>
      <w:proofErr w:type="spellEnd"/>
      <w:r w:rsidRPr="00D93E12">
        <w:rPr>
          <w:rFonts w:ascii="Times New Roman" w:eastAsia="Times New Roman" w:hAnsi="Times New Roman" w:cs="Times New Roman"/>
          <w:i/>
          <w:iCs/>
          <w:color w:val="000000"/>
          <w:sz w:val="26"/>
          <w:szCs w:val="26"/>
        </w:rPr>
        <w:t xml:space="preserve"> </w:t>
      </w:r>
      <w:proofErr w:type="spellStart"/>
      <w:r w:rsidRPr="00D93E12">
        <w:rPr>
          <w:rFonts w:ascii="Times New Roman" w:eastAsia="Times New Roman" w:hAnsi="Times New Roman" w:cs="Times New Roman"/>
          <w:i/>
          <w:iCs/>
          <w:color w:val="000000"/>
          <w:sz w:val="26"/>
          <w:szCs w:val="26"/>
        </w:rPr>
        <w:t>khuqat</w:t>
      </w:r>
      <w:proofErr w:type="spellEnd"/>
      <w:r w:rsidRPr="00D93E12">
        <w:rPr>
          <w:rFonts w:ascii="Times New Roman" w:eastAsia="Times New Roman" w:hAnsi="Times New Roman" w:cs="Times New Roman"/>
          <w:i/>
          <w:iCs/>
          <w:color w:val="000000"/>
          <w:sz w:val="26"/>
          <w:szCs w:val="26"/>
        </w:rPr>
        <w:t xml:space="preserve"> `</w:t>
      </w:r>
      <w:proofErr w:type="spellStart"/>
      <w:r w:rsidRPr="00D93E12">
        <w:rPr>
          <w:rFonts w:ascii="Times New Roman" w:eastAsia="Times New Roman" w:hAnsi="Times New Roman" w:cs="Times New Roman"/>
          <w:i/>
          <w:iCs/>
          <w:color w:val="000000"/>
          <w:sz w:val="26"/>
          <w:szCs w:val="26"/>
        </w:rPr>
        <w:t>olam</w:t>
      </w:r>
      <w:proofErr w:type="spellEnd"/>
      <w:r w:rsidRPr="00D93E12">
        <w:rPr>
          <w:rFonts w:ascii="Times New Roman" w:eastAsia="Times New Roman" w:hAnsi="Times New Roman" w:cs="Times New Roman"/>
          <w:i/>
          <w:iCs/>
          <w:color w:val="000000"/>
          <w:sz w:val="26"/>
          <w:szCs w:val="26"/>
        </w:rPr>
        <w:t xml:space="preserve"> </w:t>
      </w:r>
      <w:proofErr w:type="spellStart"/>
      <w:r w:rsidRPr="00D93E12">
        <w:rPr>
          <w:rFonts w:ascii="Times New Roman" w:eastAsia="Times New Roman" w:hAnsi="Times New Roman" w:cs="Times New Roman"/>
          <w:i/>
          <w:iCs/>
          <w:color w:val="000000"/>
          <w:sz w:val="26"/>
          <w:szCs w:val="26"/>
        </w:rPr>
        <w:t>taKhaguhū</w:t>
      </w:r>
      <w:proofErr w:type="spellEnd"/>
    </w:p>
    <w:p w:rsidR="00D93E12" w:rsidRPr="00D93E12" w:rsidRDefault="00D93E12" w:rsidP="00D93E12">
      <w:pPr>
        <w:shd w:val="clear" w:color="auto" w:fill="E1F4FD"/>
        <w:spacing w:after="160" w:line="240" w:lineRule="auto"/>
        <w:rPr>
          <w:rFonts w:ascii="Times New Roman" w:eastAsia="Times New Roman" w:hAnsi="Times New Roman" w:cs="Times New Roman"/>
          <w:b/>
          <w:bCs/>
          <w:color w:val="000000"/>
          <w:sz w:val="26"/>
          <w:szCs w:val="26"/>
        </w:rPr>
      </w:pPr>
      <w:r w:rsidRPr="00D93E12">
        <w:rPr>
          <w:rFonts w:ascii="Times New Roman" w:eastAsia="Times New Roman" w:hAnsi="Times New Roman" w:cs="Times New Roman"/>
          <w:b/>
          <w:bCs/>
          <w:color w:val="000000"/>
          <w:sz w:val="26"/>
          <w:szCs w:val="26"/>
        </w:rPr>
        <w:t xml:space="preserve">“And this day shall be unto you for a memorial; and ye shall keep it a feast to the LORD throughout your generations; ye shall keep it a feast by an ordinance </w:t>
      </w:r>
      <w:proofErr w:type="spellStart"/>
      <w:r w:rsidRPr="00D93E12">
        <w:rPr>
          <w:rFonts w:ascii="Times New Roman" w:eastAsia="Times New Roman" w:hAnsi="Times New Roman" w:cs="Times New Roman"/>
          <w:b/>
          <w:bCs/>
          <w:color w:val="000000"/>
          <w:sz w:val="26"/>
          <w:szCs w:val="26"/>
        </w:rPr>
        <w:t>for ever</w:t>
      </w:r>
      <w:proofErr w:type="spellEnd"/>
      <w:r w:rsidRPr="00D93E12">
        <w:rPr>
          <w:rFonts w:ascii="Times New Roman" w:eastAsia="Times New Roman" w:hAnsi="Times New Roman" w:cs="Times New Roman"/>
          <w:b/>
          <w:bCs/>
          <w:color w:val="000000"/>
          <w:sz w:val="26"/>
          <w:szCs w:val="26"/>
        </w:rPr>
        <w:t>.” (Exodus 12:14)</w:t>
      </w:r>
    </w:p>
    <w:p w:rsidR="00D93E12" w:rsidRPr="00D93E12" w:rsidRDefault="00D93E12" w:rsidP="00D93E12">
      <w:pPr>
        <w:shd w:val="clear" w:color="auto" w:fill="E1F4FD"/>
        <w:spacing w:after="160" w:line="240" w:lineRule="auto"/>
        <w:ind w:firstLine="397"/>
        <w:rPr>
          <w:rFonts w:ascii="Times New Roman" w:eastAsia="Times New Roman" w:hAnsi="Times New Roman" w:cs="Times New Roman"/>
          <w:color w:val="000000"/>
          <w:sz w:val="26"/>
          <w:szCs w:val="26"/>
        </w:rPr>
      </w:pPr>
      <w:r w:rsidRPr="00D93E12">
        <w:rPr>
          <w:rFonts w:ascii="Times New Roman" w:eastAsia="Times New Roman" w:hAnsi="Times New Roman" w:cs="Times New Roman"/>
          <w:color w:val="000000"/>
          <w:sz w:val="26"/>
          <w:szCs w:val="26"/>
        </w:rPr>
        <w:t>In this verse the King James translators rendered the uninflected noun </w:t>
      </w:r>
      <w:proofErr w:type="spellStart"/>
      <w:proofErr w:type="gramStart"/>
      <w:r w:rsidRPr="00D93E12">
        <w:rPr>
          <w:rFonts w:ascii="Times New Roman" w:eastAsia="Times New Roman" w:hAnsi="Times New Roman" w:cs="Times New Roman"/>
          <w:i/>
          <w:iCs/>
          <w:color w:val="000000"/>
          <w:sz w:val="26"/>
          <w:szCs w:val="26"/>
        </w:rPr>
        <w:t>Khag</w:t>
      </w:r>
      <w:proofErr w:type="spellEnd"/>
      <w:r w:rsidRPr="00D93E12">
        <w:rPr>
          <w:rFonts w:ascii="Times New Roman" w:eastAsia="Times New Roman" w:hAnsi="Times New Roman" w:cs="Times New Roman"/>
          <w:color w:val="000000"/>
          <w:sz w:val="26"/>
          <w:szCs w:val="26"/>
        </w:rPr>
        <w:t>(</w:t>
      </w:r>
      <w:proofErr w:type="gramEnd"/>
      <w:r w:rsidRPr="00D93E12">
        <w:rPr>
          <w:rFonts w:ascii="Times New Roman" w:eastAsia="Times New Roman" w:hAnsi="Times New Roman" w:cs="Times New Roman"/>
          <w:color w:val="000000"/>
          <w:sz w:val="26"/>
          <w:szCs w:val="26"/>
          <w:rtl/>
          <w:lang w:bidi="he-IL"/>
        </w:rPr>
        <w:t>חג</w:t>
      </w:r>
      <w:r w:rsidRPr="00D93E12">
        <w:rPr>
          <w:rFonts w:ascii="Times New Roman" w:eastAsia="Times New Roman" w:hAnsi="Times New Roman" w:cs="Times New Roman"/>
          <w:color w:val="000000"/>
          <w:sz w:val="26"/>
          <w:szCs w:val="26"/>
        </w:rPr>
        <w:t>) as “feast”.  This word </w:t>
      </w:r>
      <w:proofErr w:type="spellStart"/>
      <w:r w:rsidRPr="00D93E12">
        <w:rPr>
          <w:rFonts w:ascii="Times New Roman" w:eastAsia="Times New Roman" w:hAnsi="Times New Roman" w:cs="Times New Roman"/>
          <w:i/>
          <w:iCs/>
          <w:color w:val="000000"/>
          <w:sz w:val="26"/>
          <w:szCs w:val="26"/>
        </w:rPr>
        <w:t>Khag</w:t>
      </w:r>
      <w:proofErr w:type="spellEnd"/>
      <w:r w:rsidRPr="00D93E12">
        <w:rPr>
          <w:rFonts w:ascii="Times New Roman" w:eastAsia="Times New Roman" w:hAnsi="Times New Roman" w:cs="Times New Roman"/>
          <w:color w:val="000000"/>
          <w:sz w:val="26"/>
          <w:szCs w:val="26"/>
        </w:rPr>
        <w:t> is wholly cognate to the Arabic </w:t>
      </w:r>
      <w:r w:rsidRPr="00D93E12">
        <w:rPr>
          <w:rFonts w:ascii="Times New Roman" w:eastAsia="Times New Roman" w:hAnsi="Times New Roman" w:cs="Times New Roman"/>
          <w:i/>
          <w:iCs/>
          <w:color w:val="000000"/>
          <w:sz w:val="26"/>
          <w:szCs w:val="26"/>
        </w:rPr>
        <w:t>Hajj</w:t>
      </w:r>
      <w:r w:rsidRPr="00D93E12">
        <w:rPr>
          <w:rFonts w:ascii="Times New Roman" w:eastAsia="Times New Roman" w:hAnsi="Times New Roman" w:cs="Times New Roman"/>
          <w:color w:val="000000"/>
          <w:sz w:val="26"/>
          <w:szCs w:val="26"/>
        </w:rPr>
        <w:t> (</w:t>
      </w:r>
      <w:r w:rsidRPr="00D93E12">
        <w:rPr>
          <w:rFonts w:ascii="Times New Roman" w:eastAsia="Times New Roman" w:hAnsi="Times New Roman" w:cs="Times New Roman"/>
          <w:color w:val="000000"/>
          <w:sz w:val="26"/>
          <w:szCs w:val="26"/>
          <w:rtl/>
        </w:rPr>
        <w:t>حج</w:t>
      </w:r>
      <w:r w:rsidRPr="00D93E12">
        <w:rPr>
          <w:rFonts w:ascii="Times New Roman" w:eastAsia="Times New Roman" w:hAnsi="Times New Roman" w:cs="Times New Roman"/>
          <w:color w:val="000000"/>
          <w:sz w:val="26"/>
          <w:szCs w:val="26"/>
        </w:rPr>
        <w:t>).  Elsewhere in the verse the word </w:t>
      </w:r>
      <w:proofErr w:type="spellStart"/>
      <w:r w:rsidRPr="00D93E12">
        <w:rPr>
          <w:rFonts w:ascii="Times New Roman" w:eastAsia="Times New Roman" w:hAnsi="Times New Roman" w:cs="Times New Roman"/>
          <w:i/>
          <w:iCs/>
          <w:color w:val="000000"/>
          <w:sz w:val="26"/>
          <w:szCs w:val="26"/>
        </w:rPr>
        <w:t>Khag</w:t>
      </w:r>
      <w:proofErr w:type="spellEnd"/>
      <w:r w:rsidRPr="00D93E12">
        <w:rPr>
          <w:rFonts w:ascii="Times New Roman" w:eastAsia="Times New Roman" w:hAnsi="Times New Roman" w:cs="Times New Roman"/>
          <w:color w:val="000000"/>
          <w:sz w:val="26"/>
          <w:szCs w:val="26"/>
        </w:rPr>
        <w:t> is inflected as </w:t>
      </w:r>
      <w:proofErr w:type="spellStart"/>
      <w:r w:rsidRPr="00D93E12">
        <w:rPr>
          <w:rFonts w:ascii="Times New Roman" w:eastAsia="Times New Roman" w:hAnsi="Times New Roman" w:cs="Times New Roman"/>
          <w:i/>
          <w:iCs/>
          <w:color w:val="000000"/>
          <w:sz w:val="26"/>
          <w:szCs w:val="26"/>
        </w:rPr>
        <w:t>Khagotem</w:t>
      </w:r>
      <w:proofErr w:type="spellEnd"/>
      <w:r w:rsidRPr="00D93E12">
        <w:rPr>
          <w:rFonts w:ascii="Times New Roman" w:eastAsia="Times New Roman" w:hAnsi="Times New Roman" w:cs="Times New Roman"/>
          <w:color w:val="000000"/>
          <w:sz w:val="26"/>
          <w:szCs w:val="26"/>
        </w:rPr>
        <w:t> and </w:t>
      </w:r>
      <w:proofErr w:type="spellStart"/>
      <w:r w:rsidRPr="00D93E12">
        <w:rPr>
          <w:rFonts w:ascii="Times New Roman" w:eastAsia="Times New Roman" w:hAnsi="Times New Roman" w:cs="Times New Roman"/>
          <w:i/>
          <w:iCs/>
          <w:color w:val="000000"/>
          <w:sz w:val="26"/>
          <w:szCs w:val="26"/>
        </w:rPr>
        <w:t>taKhaguhū</w:t>
      </w:r>
      <w:proofErr w:type="spellEnd"/>
      <w:r w:rsidRPr="00D93E12">
        <w:rPr>
          <w:rFonts w:ascii="Times New Roman" w:eastAsia="Times New Roman" w:hAnsi="Times New Roman" w:cs="Times New Roman"/>
          <w:color w:val="000000"/>
          <w:sz w:val="26"/>
          <w:szCs w:val="26"/>
        </w:rPr>
        <w:t>.  One must pay attention to the fact that the Hebrew phonetic “</w:t>
      </w:r>
      <w:proofErr w:type="spellStart"/>
      <w:r w:rsidRPr="00D93E12">
        <w:rPr>
          <w:rFonts w:ascii="Times New Roman" w:eastAsia="Times New Roman" w:hAnsi="Times New Roman" w:cs="Times New Roman"/>
          <w:i/>
          <w:iCs/>
          <w:color w:val="000000"/>
          <w:sz w:val="26"/>
          <w:szCs w:val="26"/>
        </w:rPr>
        <w:t>kh</w:t>
      </w:r>
      <w:proofErr w:type="spellEnd"/>
      <w:r w:rsidRPr="00D93E12">
        <w:rPr>
          <w:rFonts w:ascii="Times New Roman" w:eastAsia="Times New Roman" w:hAnsi="Times New Roman" w:cs="Times New Roman"/>
          <w:color w:val="000000"/>
          <w:sz w:val="26"/>
          <w:szCs w:val="26"/>
        </w:rPr>
        <w:t>” (</w:t>
      </w:r>
      <w:r w:rsidRPr="00D93E12">
        <w:rPr>
          <w:rFonts w:ascii="Times New Roman" w:eastAsia="Times New Roman" w:hAnsi="Times New Roman" w:cs="Times New Roman"/>
          <w:color w:val="000000"/>
          <w:sz w:val="26"/>
          <w:szCs w:val="26"/>
          <w:rtl/>
          <w:lang w:bidi="he-IL"/>
        </w:rPr>
        <w:t>ח</w:t>
      </w:r>
      <w:r w:rsidRPr="00D93E12">
        <w:rPr>
          <w:rFonts w:ascii="Times New Roman" w:eastAsia="Times New Roman" w:hAnsi="Times New Roman" w:cs="Times New Roman"/>
          <w:color w:val="000000"/>
          <w:sz w:val="26"/>
          <w:szCs w:val="26"/>
        </w:rPr>
        <w:t>) is the pharyngeal fricative “</w:t>
      </w:r>
      <w:r w:rsidRPr="00D93E12">
        <w:rPr>
          <w:rFonts w:ascii="Times New Roman" w:eastAsia="Times New Roman" w:hAnsi="Times New Roman" w:cs="Times New Roman"/>
          <w:i/>
          <w:iCs/>
          <w:color w:val="000000"/>
          <w:sz w:val="26"/>
          <w:szCs w:val="26"/>
        </w:rPr>
        <w:t>h</w:t>
      </w:r>
      <w:r w:rsidRPr="00D93E12">
        <w:rPr>
          <w:rFonts w:ascii="Times New Roman" w:eastAsia="Times New Roman" w:hAnsi="Times New Roman" w:cs="Times New Roman"/>
          <w:color w:val="000000"/>
          <w:sz w:val="26"/>
          <w:szCs w:val="26"/>
        </w:rPr>
        <w:t>” (</w:t>
      </w:r>
      <w:r w:rsidRPr="00D93E12">
        <w:rPr>
          <w:rFonts w:ascii="Times New Roman" w:eastAsia="Times New Roman" w:hAnsi="Times New Roman" w:cs="Times New Roman"/>
          <w:color w:val="000000"/>
          <w:sz w:val="26"/>
          <w:szCs w:val="26"/>
          <w:rtl/>
        </w:rPr>
        <w:t>ح</w:t>
      </w:r>
      <w:r w:rsidRPr="00D93E12">
        <w:rPr>
          <w:rFonts w:ascii="Times New Roman" w:eastAsia="Times New Roman" w:hAnsi="Times New Roman" w:cs="Times New Roman"/>
          <w:color w:val="000000"/>
          <w:sz w:val="26"/>
          <w:szCs w:val="26"/>
        </w:rPr>
        <w:t>) in Arabic.  Also, one must note that the phonetic “</w:t>
      </w:r>
      <w:r w:rsidRPr="00D93E12">
        <w:rPr>
          <w:rFonts w:ascii="Times New Roman" w:eastAsia="Times New Roman" w:hAnsi="Times New Roman" w:cs="Times New Roman"/>
          <w:i/>
          <w:iCs/>
          <w:color w:val="000000"/>
          <w:sz w:val="26"/>
          <w:szCs w:val="26"/>
        </w:rPr>
        <w:t>g</w:t>
      </w:r>
      <w:r w:rsidRPr="00D93E12">
        <w:rPr>
          <w:rFonts w:ascii="Times New Roman" w:eastAsia="Times New Roman" w:hAnsi="Times New Roman" w:cs="Times New Roman"/>
          <w:color w:val="000000"/>
          <w:sz w:val="26"/>
          <w:szCs w:val="26"/>
        </w:rPr>
        <w:t>” (</w:t>
      </w:r>
      <w:r w:rsidRPr="00D93E12">
        <w:rPr>
          <w:rFonts w:ascii="Times New Roman" w:eastAsia="Times New Roman" w:hAnsi="Times New Roman" w:cs="Times New Roman"/>
          <w:color w:val="000000"/>
          <w:sz w:val="26"/>
          <w:szCs w:val="26"/>
          <w:rtl/>
          <w:lang w:bidi="he-IL"/>
        </w:rPr>
        <w:t>ג</w:t>
      </w:r>
      <w:r w:rsidRPr="00D93E12">
        <w:rPr>
          <w:rFonts w:ascii="Times New Roman" w:eastAsia="Times New Roman" w:hAnsi="Times New Roman" w:cs="Times New Roman"/>
          <w:color w:val="000000"/>
          <w:sz w:val="26"/>
          <w:szCs w:val="26"/>
        </w:rPr>
        <w:t>) is cognate to the Arabic “</w:t>
      </w:r>
      <w:r w:rsidRPr="00D93E12">
        <w:rPr>
          <w:rFonts w:ascii="Times New Roman" w:eastAsia="Times New Roman" w:hAnsi="Times New Roman" w:cs="Times New Roman"/>
          <w:i/>
          <w:iCs/>
          <w:color w:val="000000"/>
          <w:sz w:val="26"/>
          <w:szCs w:val="26"/>
        </w:rPr>
        <w:t>j</w:t>
      </w:r>
      <w:r w:rsidRPr="00D93E12">
        <w:rPr>
          <w:rFonts w:ascii="Times New Roman" w:eastAsia="Times New Roman" w:hAnsi="Times New Roman" w:cs="Times New Roman"/>
          <w:color w:val="000000"/>
          <w:sz w:val="26"/>
          <w:szCs w:val="26"/>
        </w:rPr>
        <w:t>” (</w:t>
      </w:r>
      <w:r w:rsidRPr="00D93E12">
        <w:rPr>
          <w:rFonts w:ascii="Times New Roman" w:eastAsia="Times New Roman" w:hAnsi="Times New Roman" w:cs="Times New Roman"/>
          <w:color w:val="000000"/>
          <w:sz w:val="26"/>
          <w:szCs w:val="26"/>
          <w:rtl/>
        </w:rPr>
        <w:t>ج</w:t>
      </w:r>
      <w:r w:rsidRPr="00D93E12">
        <w:rPr>
          <w:rFonts w:ascii="Times New Roman" w:eastAsia="Times New Roman" w:hAnsi="Times New Roman" w:cs="Times New Roman"/>
          <w:color w:val="000000"/>
          <w:sz w:val="26"/>
          <w:szCs w:val="26"/>
        </w:rPr>
        <w:t>).  So for analytical purposes in this context the verse would be rendered:</w:t>
      </w:r>
    </w:p>
    <w:p w:rsidR="00D93E12" w:rsidRPr="00D93E12" w:rsidRDefault="00D93E12" w:rsidP="00D93E12">
      <w:pPr>
        <w:shd w:val="clear" w:color="auto" w:fill="E1F4FD"/>
        <w:spacing w:after="160" w:line="240" w:lineRule="auto"/>
        <w:ind w:firstLine="397"/>
        <w:rPr>
          <w:rFonts w:ascii="Times New Roman" w:eastAsia="Times New Roman" w:hAnsi="Times New Roman" w:cs="Times New Roman"/>
          <w:color w:val="000000"/>
          <w:sz w:val="26"/>
          <w:szCs w:val="26"/>
        </w:rPr>
      </w:pPr>
      <w:r w:rsidRPr="00D93E12">
        <w:rPr>
          <w:rFonts w:ascii="Times New Roman" w:eastAsia="Times New Roman" w:hAnsi="Times New Roman" w:cs="Times New Roman"/>
          <w:color w:val="000000"/>
          <w:sz w:val="26"/>
          <w:szCs w:val="26"/>
        </w:rPr>
        <w:t>“And this day shall be unto you for a memorial; and ye shall keep it a </w:t>
      </w:r>
      <w:r w:rsidRPr="00D93E12">
        <w:rPr>
          <w:rFonts w:ascii="Times New Roman" w:eastAsia="Times New Roman" w:hAnsi="Times New Roman" w:cs="Times New Roman"/>
          <w:i/>
          <w:iCs/>
          <w:color w:val="000000"/>
          <w:sz w:val="26"/>
          <w:szCs w:val="26"/>
        </w:rPr>
        <w:t>Hajj</w:t>
      </w:r>
      <w:r w:rsidRPr="00D93E12">
        <w:rPr>
          <w:rFonts w:ascii="Times New Roman" w:eastAsia="Times New Roman" w:hAnsi="Times New Roman" w:cs="Times New Roman"/>
          <w:color w:val="000000"/>
          <w:sz w:val="26"/>
          <w:szCs w:val="26"/>
        </w:rPr>
        <w:t> to the LORD throughout your generations; ye shall keep it a </w:t>
      </w:r>
      <w:r w:rsidRPr="00D93E12">
        <w:rPr>
          <w:rFonts w:ascii="Times New Roman" w:eastAsia="Times New Roman" w:hAnsi="Times New Roman" w:cs="Times New Roman"/>
          <w:i/>
          <w:iCs/>
          <w:color w:val="000000"/>
          <w:sz w:val="26"/>
          <w:szCs w:val="26"/>
        </w:rPr>
        <w:t>Hajj</w:t>
      </w:r>
      <w:r w:rsidRPr="00D93E12">
        <w:rPr>
          <w:rFonts w:ascii="Times New Roman" w:eastAsia="Times New Roman" w:hAnsi="Times New Roman" w:cs="Times New Roman"/>
          <w:color w:val="000000"/>
          <w:sz w:val="26"/>
          <w:szCs w:val="26"/>
        </w:rPr>
        <w:t> by an ordinance forever.”</w:t>
      </w:r>
    </w:p>
    <w:p w:rsidR="00D93E12" w:rsidRPr="00D93E12" w:rsidRDefault="00D93E12" w:rsidP="00D93E12">
      <w:pPr>
        <w:shd w:val="clear" w:color="auto" w:fill="E1F4FD"/>
        <w:spacing w:after="160" w:line="240" w:lineRule="auto"/>
        <w:ind w:firstLine="397"/>
        <w:rPr>
          <w:rFonts w:ascii="Times New Roman" w:eastAsia="Times New Roman" w:hAnsi="Times New Roman" w:cs="Times New Roman"/>
          <w:color w:val="000000"/>
          <w:sz w:val="26"/>
          <w:szCs w:val="26"/>
        </w:rPr>
      </w:pPr>
      <w:r w:rsidRPr="00D93E12">
        <w:rPr>
          <w:rFonts w:ascii="Times New Roman" w:eastAsia="Times New Roman" w:hAnsi="Times New Roman" w:cs="Times New Roman"/>
          <w:color w:val="000000"/>
          <w:sz w:val="26"/>
          <w:szCs w:val="26"/>
        </w:rPr>
        <w:t>Another verse using this root is the following:</w:t>
      </w:r>
    </w:p>
    <w:p w:rsidR="00D93E12" w:rsidRPr="00D93E12" w:rsidRDefault="00D93E12" w:rsidP="00D93E12">
      <w:pPr>
        <w:shd w:val="clear" w:color="auto" w:fill="E1F4FD"/>
        <w:spacing w:after="160" w:line="240" w:lineRule="auto"/>
        <w:ind w:firstLine="397"/>
        <w:rPr>
          <w:rFonts w:ascii="Times New Roman" w:eastAsia="Times New Roman" w:hAnsi="Times New Roman" w:cs="Times New Roman"/>
          <w:color w:val="000000"/>
          <w:sz w:val="26"/>
          <w:szCs w:val="26"/>
        </w:rPr>
      </w:pPr>
      <w:r w:rsidRPr="00D93E12">
        <w:rPr>
          <w:rFonts w:ascii="Times New Roman" w:eastAsia="Times New Roman" w:hAnsi="Times New Roman" w:cs="Times New Roman"/>
          <w:color w:val="000000"/>
          <w:sz w:val="26"/>
          <w:szCs w:val="26"/>
          <w:rtl/>
          <w:lang w:bidi="he-IL"/>
        </w:rPr>
        <w:t>ואחר באו משה ואהרן ויאמרו אל-פרעה כה-אמר יהוה אלהי ישראל שלח את-עמי ויחגו לי במדבר</w:t>
      </w:r>
    </w:p>
    <w:p w:rsidR="00D93E12" w:rsidRPr="00D93E12" w:rsidRDefault="00D93E12" w:rsidP="00D93E12">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proofErr w:type="gramStart"/>
      <w:r w:rsidRPr="00D93E12">
        <w:rPr>
          <w:rFonts w:ascii="Times New Roman" w:eastAsia="Times New Roman" w:hAnsi="Times New Roman" w:cs="Times New Roman"/>
          <w:i/>
          <w:iCs/>
          <w:color w:val="000000"/>
          <w:sz w:val="26"/>
          <w:szCs w:val="26"/>
        </w:rPr>
        <w:t>wa-ākhar</w:t>
      </w:r>
      <w:proofErr w:type="spellEnd"/>
      <w:proofErr w:type="gramEnd"/>
      <w:r w:rsidRPr="00D93E12">
        <w:rPr>
          <w:rFonts w:ascii="Times New Roman" w:eastAsia="Times New Roman" w:hAnsi="Times New Roman" w:cs="Times New Roman"/>
          <w:i/>
          <w:iCs/>
          <w:color w:val="000000"/>
          <w:sz w:val="26"/>
          <w:szCs w:val="26"/>
        </w:rPr>
        <w:t xml:space="preserve"> </w:t>
      </w:r>
      <w:proofErr w:type="spellStart"/>
      <w:r w:rsidRPr="00D93E12">
        <w:rPr>
          <w:rFonts w:ascii="Times New Roman" w:eastAsia="Times New Roman" w:hAnsi="Times New Roman" w:cs="Times New Roman"/>
          <w:i/>
          <w:iCs/>
          <w:color w:val="000000"/>
          <w:sz w:val="26"/>
          <w:szCs w:val="26"/>
        </w:rPr>
        <w:t>bā’u</w:t>
      </w:r>
      <w:proofErr w:type="spellEnd"/>
      <w:r w:rsidRPr="00D93E12">
        <w:rPr>
          <w:rFonts w:ascii="Times New Roman" w:eastAsia="Times New Roman" w:hAnsi="Times New Roman" w:cs="Times New Roman"/>
          <w:i/>
          <w:iCs/>
          <w:color w:val="000000"/>
          <w:sz w:val="26"/>
          <w:szCs w:val="26"/>
        </w:rPr>
        <w:t xml:space="preserve"> </w:t>
      </w:r>
      <w:proofErr w:type="spellStart"/>
      <w:r w:rsidRPr="00D93E12">
        <w:rPr>
          <w:rFonts w:ascii="Times New Roman" w:eastAsia="Times New Roman" w:hAnsi="Times New Roman" w:cs="Times New Roman"/>
          <w:i/>
          <w:iCs/>
          <w:color w:val="000000"/>
          <w:sz w:val="26"/>
          <w:szCs w:val="26"/>
        </w:rPr>
        <w:t>Mōshe</w:t>
      </w:r>
      <w:proofErr w:type="spellEnd"/>
      <w:r w:rsidRPr="00D93E12">
        <w:rPr>
          <w:rFonts w:ascii="Times New Roman" w:eastAsia="Times New Roman" w:hAnsi="Times New Roman" w:cs="Times New Roman"/>
          <w:i/>
          <w:iCs/>
          <w:color w:val="000000"/>
          <w:sz w:val="26"/>
          <w:szCs w:val="26"/>
        </w:rPr>
        <w:t xml:space="preserve"> </w:t>
      </w:r>
      <w:proofErr w:type="spellStart"/>
      <w:r w:rsidRPr="00D93E12">
        <w:rPr>
          <w:rFonts w:ascii="Times New Roman" w:eastAsia="Times New Roman" w:hAnsi="Times New Roman" w:cs="Times New Roman"/>
          <w:i/>
          <w:iCs/>
          <w:color w:val="000000"/>
          <w:sz w:val="26"/>
          <w:szCs w:val="26"/>
        </w:rPr>
        <w:t>wa-Aharōn</w:t>
      </w:r>
      <w:proofErr w:type="spellEnd"/>
      <w:r w:rsidRPr="00D93E12">
        <w:rPr>
          <w:rFonts w:ascii="Times New Roman" w:eastAsia="Times New Roman" w:hAnsi="Times New Roman" w:cs="Times New Roman"/>
          <w:i/>
          <w:iCs/>
          <w:color w:val="000000"/>
          <w:sz w:val="26"/>
          <w:szCs w:val="26"/>
        </w:rPr>
        <w:t xml:space="preserve"> </w:t>
      </w:r>
      <w:proofErr w:type="spellStart"/>
      <w:r w:rsidRPr="00D93E12">
        <w:rPr>
          <w:rFonts w:ascii="Times New Roman" w:eastAsia="Times New Roman" w:hAnsi="Times New Roman" w:cs="Times New Roman"/>
          <w:i/>
          <w:iCs/>
          <w:color w:val="000000"/>
          <w:sz w:val="26"/>
          <w:szCs w:val="26"/>
        </w:rPr>
        <w:t>wa-yomru</w:t>
      </w:r>
      <w:proofErr w:type="spellEnd"/>
      <w:r w:rsidRPr="00D93E12">
        <w:rPr>
          <w:rFonts w:ascii="Times New Roman" w:eastAsia="Times New Roman" w:hAnsi="Times New Roman" w:cs="Times New Roman"/>
          <w:i/>
          <w:iCs/>
          <w:color w:val="000000"/>
          <w:sz w:val="26"/>
          <w:szCs w:val="26"/>
        </w:rPr>
        <w:t xml:space="preserve"> el-</w:t>
      </w:r>
      <w:proofErr w:type="spellStart"/>
      <w:r w:rsidRPr="00D93E12">
        <w:rPr>
          <w:rFonts w:ascii="Times New Roman" w:eastAsia="Times New Roman" w:hAnsi="Times New Roman" w:cs="Times New Roman"/>
          <w:i/>
          <w:iCs/>
          <w:color w:val="000000"/>
          <w:sz w:val="26"/>
          <w:szCs w:val="26"/>
        </w:rPr>
        <w:t>Par`o</w:t>
      </w:r>
      <w:proofErr w:type="spellEnd"/>
      <w:r w:rsidRPr="00D93E12">
        <w:rPr>
          <w:rFonts w:ascii="Times New Roman" w:eastAsia="Times New Roman" w:hAnsi="Times New Roman" w:cs="Times New Roman"/>
          <w:i/>
          <w:iCs/>
          <w:color w:val="000000"/>
          <w:sz w:val="26"/>
          <w:szCs w:val="26"/>
        </w:rPr>
        <w:t xml:space="preserve"> </w:t>
      </w:r>
      <w:proofErr w:type="spellStart"/>
      <w:r w:rsidRPr="00D93E12">
        <w:rPr>
          <w:rFonts w:ascii="Times New Roman" w:eastAsia="Times New Roman" w:hAnsi="Times New Roman" w:cs="Times New Roman"/>
          <w:i/>
          <w:iCs/>
          <w:color w:val="000000"/>
          <w:sz w:val="26"/>
          <w:szCs w:val="26"/>
        </w:rPr>
        <w:t>koh-amar</w:t>
      </w:r>
      <w:proofErr w:type="spellEnd"/>
      <w:r w:rsidRPr="00D93E12">
        <w:rPr>
          <w:rFonts w:ascii="Times New Roman" w:eastAsia="Times New Roman" w:hAnsi="Times New Roman" w:cs="Times New Roman"/>
          <w:i/>
          <w:iCs/>
          <w:color w:val="000000"/>
          <w:sz w:val="26"/>
          <w:szCs w:val="26"/>
        </w:rPr>
        <w:t xml:space="preserve"> Yahweh </w:t>
      </w:r>
      <w:proofErr w:type="spellStart"/>
      <w:r w:rsidRPr="00D93E12">
        <w:rPr>
          <w:rFonts w:ascii="Times New Roman" w:eastAsia="Times New Roman" w:hAnsi="Times New Roman" w:cs="Times New Roman"/>
          <w:i/>
          <w:iCs/>
          <w:color w:val="000000"/>
          <w:sz w:val="26"/>
          <w:szCs w:val="26"/>
        </w:rPr>
        <w:t>Elohay</w:t>
      </w:r>
      <w:proofErr w:type="spellEnd"/>
      <w:r w:rsidRPr="00D93E12">
        <w:rPr>
          <w:rFonts w:ascii="Times New Roman" w:eastAsia="Times New Roman" w:hAnsi="Times New Roman" w:cs="Times New Roman"/>
          <w:i/>
          <w:iCs/>
          <w:color w:val="000000"/>
          <w:sz w:val="26"/>
          <w:szCs w:val="26"/>
        </w:rPr>
        <w:t xml:space="preserve"> </w:t>
      </w:r>
      <w:proofErr w:type="spellStart"/>
      <w:r w:rsidRPr="00D93E12">
        <w:rPr>
          <w:rFonts w:ascii="Times New Roman" w:eastAsia="Times New Roman" w:hAnsi="Times New Roman" w:cs="Times New Roman"/>
          <w:i/>
          <w:iCs/>
          <w:color w:val="000000"/>
          <w:sz w:val="26"/>
          <w:szCs w:val="26"/>
        </w:rPr>
        <w:t>Yishrael</w:t>
      </w:r>
      <w:proofErr w:type="spellEnd"/>
      <w:r w:rsidRPr="00D93E12">
        <w:rPr>
          <w:rFonts w:ascii="Times New Roman" w:eastAsia="Times New Roman" w:hAnsi="Times New Roman" w:cs="Times New Roman"/>
          <w:i/>
          <w:iCs/>
          <w:color w:val="000000"/>
          <w:sz w:val="26"/>
          <w:szCs w:val="26"/>
        </w:rPr>
        <w:t xml:space="preserve"> </w:t>
      </w:r>
      <w:proofErr w:type="spellStart"/>
      <w:r w:rsidRPr="00D93E12">
        <w:rPr>
          <w:rFonts w:ascii="Times New Roman" w:eastAsia="Times New Roman" w:hAnsi="Times New Roman" w:cs="Times New Roman"/>
          <w:i/>
          <w:iCs/>
          <w:color w:val="000000"/>
          <w:sz w:val="26"/>
          <w:szCs w:val="26"/>
        </w:rPr>
        <w:t>shalach</w:t>
      </w:r>
      <w:proofErr w:type="spellEnd"/>
      <w:r w:rsidRPr="00D93E12">
        <w:rPr>
          <w:rFonts w:ascii="Times New Roman" w:eastAsia="Times New Roman" w:hAnsi="Times New Roman" w:cs="Times New Roman"/>
          <w:i/>
          <w:iCs/>
          <w:color w:val="000000"/>
          <w:sz w:val="26"/>
          <w:szCs w:val="26"/>
        </w:rPr>
        <w:t xml:space="preserve"> et-`</w:t>
      </w:r>
      <w:proofErr w:type="spellStart"/>
      <w:r w:rsidRPr="00D93E12">
        <w:rPr>
          <w:rFonts w:ascii="Times New Roman" w:eastAsia="Times New Roman" w:hAnsi="Times New Roman" w:cs="Times New Roman"/>
          <w:i/>
          <w:iCs/>
          <w:color w:val="000000"/>
          <w:sz w:val="26"/>
          <w:szCs w:val="26"/>
        </w:rPr>
        <w:t>ami</w:t>
      </w:r>
      <w:proofErr w:type="spellEnd"/>
      <w:r w:rsidRPr="00D93E12">
        <w:rPr>
          <w:rFonts w:ascii="Times New Roman" w:eastAsia="Times New Roman" w:hAnsi="Times New Roman" w:cs="Times New Roman"/>
          <w:i/>
          <w:iCs/>
          <w:color w:val="000000"/>
          <w:sz w:val="26"/>
          <w:szCs w:val="26"/>
        </w:rPr>
        <w:t xml:space="preserve"> </w:t>
      </w:r>
      <w:proofErr w:type="spellStart"/>
      <w:r w:rsidRPr="00D93E12">
        <w:rPr>
          <w:rFonts w:ascii="Times New Roman" w:eastAsia="Times New Roman" w:hAnsi="Times New Roman" w:cs="Times New Roman"/>
          <w:i/>
          <w:iCs/>
          <w:color w:val="000000"/>
          <w:sz w:val="26"/>
          <w:szCs w:val="26"/>
        </w:rPr>
        <w:t>wa-yakhugū</w:t>
      </w:r>
      <w:proofErr w:type="spellEnd"/>
      <w:r w:rsidRPr="00D93E12">
        <w:rPr>
          <w:rFonts w:ascii="Times New Roman" w:eastAsia="Times New Roman" w:hAnsi="Times New Roman" w:cs="Times New Roman"/>
          <w:i/>
          <w:iCs/>
          <w:color w:val="000000"/>
          <w:sz w:val="26"/>
          <w:szCs w:val="26"/>
        </w:rPr>
        <w:t xml:space="preserve"> li </w:t>
      </w:r>
      <w:proofErr w:type="spellStart"/>
      <w:r w:rsidRPr="00D93E12">
        <w:rPr>
          <w:rFonts w:ascii="Times New Roman" w:eastAsia="Times New Roman" w:hAnsi="Times New Roman" w:cs="Times New Roman"/>
          <w:i/>
          <w:iCs/>
          <w:color w:val="000000"/>
          <w:sz w:val="26"/>
          <w:szCs w:val="26"/>
        </w:rPr>
        <w:t>ba-midbār</w:t>
      </w:r>
      <w:proofErr w:type="spellEnd"/>
    </w:p>
    <w:p w:rsidR="00D93E12" w:rsidRPr="00D93E12" w:rsidRDefault="00D93E12" w:rsidP="00D93E12">
      <w:pPr>
        <w:shd w:val="clear" w:color="auto" w:fill="E1F4FD"/>
        <w:spacing w:after="160" w:line="240" w:lineRule="auto"/>
        <w:rPr>
          <w:rFonts w:ascii="Times New Roman" w:eastAsia="Times New Roman" w:hAnsi="Times New Roman" w:cs="Times New Roman"/>
          <w:b/>
          <w:bCs/>
          <w:color w:val="000000"/>
          <w:sz w:val="26"/>
          <w:szCs w:val="26"/>
        </w:rPr>
      </w:pPr>
      <w:r w:rsidRPr="00D93E12">
        <w:rPr>
          <w:rFonts w:ascii="Times New Roman" w:eastAsia="Times New Roman" w:hAnsi="Times New Roman" w:cs="Times New Roman"/>
          <w:b/>
          <w:bCs/>
          <w:color w:val="000000"/>
          <w:sz w:val="26"/>
          <w:szCs w:val="26"/>
        </w:rPr>
        <w:t xml:space="preserve">“And afterward Moses and Aaron went in, and told Pharaoh, Thus </w:t>
      </w:r>
      <w:proofErr w:type="spellStart"/>
      <w:r w:rsidRPr="00D93E12">
        <w:rPr>
          <w:rFonts w:ascii="Times New Roman" w:eastAsia="Times New Roman" w:hAnsi="Times New Roman" w:cs="Times New Roman"/>
          <w:b/>
          <w:bCs/>
          <w:color w:val="000000"/>
          <w:sz w:val="26"/>
          <w:szCs w:val="26"/>
        </w:rPr>
        <w:t>saith</w:t>
      </w:r>
      <w:proofErr w:type="spellEnd"/>
      <w:r w:rsidRPr="00D93E12">
        <w:rPr>
          <w:rFonts w:ascii="Times New Roman" w:eastAsia="Times New Roman" w:hAnsi="Times New Roman" w:cs="Times New Roman"/>
          <w:b/>
          <w:bCs/>
          <w:color w:val="000000"/>
          <w:sz w:val="26"/>
          <w:szCs w:val="26"/>
        </w:rPr>
        <w:t xml:space="preserve"> the LORD God of Israel, Let my people </w:t>
      </w:r>
      <w:proofErr w:type="gramStart"/>
      <w:r w:rsidRPr="00D93E12">
        <w:rPr>
          <w:rFonts w:ascii="Times New Roman" w:eastAsia="Times New Roman" w:hAnsi="Times New Roman" w:cs="Times New Roman"/>
          <w:b/>
          <w:bCs/>
          <w:color w:val="000000"/>
          <w:sz w:val="26"/>
          <w:szCs w:val="26"/>
        </w:rPr>
        <w:t>go ,</w:t>
      </w:r>
      <w:proofErr w:type="gramEnd"/>
      <w:r w:rsidRPr="00D93E12">
        <w:rPr>
          <w:rFonts w:ascii="Times New Roman" w:eastAsia="Times New Roman" w:hAnsi="Times New Roman" w:cs="Times New Roman"/>
          <w:b/>
          <w:bCs/>
          <w:color w:val="000000"/>
          <w:sz w:val="26"/>
          <w:szCs w:val="26"/>
        </w:rPr>
        <w:t xml:space="preserve"> that they may hold a feast unto me in the wilderness.” (Exodus 5:1)</w:t>
      </w:r>
    </w:p>
    <w:p w:rsidR="00D93E12" w:rsidRPr="00D93E12" w:rsidRDefault="00D93E12" w:rsidP="00D93E12">
      <w:pPr>
        <w:shd w:val="clear" w:color="auto" w:fill="E1F4FD"/>
        <w:spacing w:after="160" w:line="240" w:lineRule="auto"/>
        <w:ind w:firstLine="397"/>
        <w:rPr>
          <w:rFonts w:ascii="Times New Roman" w:eastAsia="Times New Roman" w:hAnsi="Times New Roman" w:cs="Times New Roman"/>
          <w:color w:val="000000"/>
          <w:sz w:val="26"/>
          <w:szCs w:val="26"/>
        </w:rPr>
      </w:pPr>
      <w:r w:rsidRPr="00D93E12">
        <w:rPr>
          <w:rFonts w:ascii="Times New Roman" w:eastAsia="Times New Roman" w:hAnsi="Times New Roman" w:cs="Times New Roman"/>
          <w:color w:val="000000"/>
          <w:sz w:val="26"/>
          <w:szCs w:val="26"/>
        </w:rPr>
        <w:lastRenderedPageBreak/>
        <w:t xml:space="preserve">The inflected word that the King James translators rendered “feast” </w:t>
      </w:r>
      <w:proofErr w:type="spellStart"/>
      <w:r w:rsidRPr="00D93E12">
        <w:rPr>
          <w:rFonts w:ascii="Times New Roman" w:eastAsia="Times New Roman" w:hAnsi="Times New Roman" w:cs="Times New Roman"/>
          <w:color w:val="000000"/>
          <w:sz w:val="26"/>
          <w:szCs w:val="26"/>
        </w:rPr>
        <w:t>is</w:t>
      </w:r>
      <w:r w:rsidRPr="00D93E12">
        <w:rPr>
          <w:rFonts w:ascii="Times New Roman" w:eastAsia="Times New Roman" w:hAnsi="Times New Roman" w:cs="Times New Roman"/>
          <w:i/>
          <w:iCs/>
          <w:color w:val="000000"/>
          <w:sz w:val="26"/>
          <w:szCs w:val="26"/>
        </w:rPr>
        <w:t>yakhuggū</w:t>
      </w:r>
      <w:proofErr w:type="spellEnd"/>
      <w:r w:rsidRPr="00D93E12">
        <w:rPr>
          <w:rFonts w:ascii="Times New Roman" w:eastAsia="Times New Roman" w:hAnsi="Times New Roman" w:cs="Times New Roman"/>
          <w:color w:val="000000"/>
          <w:sz w:val="26"/>
          <w:szCs w:val="26"/>
        </w:rPr>
        <w:t> (</w:t>
      </w:r>
      <w:r w:rsidRPr="00D93E12">
        <w:rPr>
          <w:rFonts w:ascii="Times New Roman" w:eastAsia="Times New Roman" w:hAnsi="Times New Roman" w:cs="Times New Roman"/>
          <w:color w:val="000000"/>
          <w:sz w:val="26"/>
          <w:szCs w:val="26"/>
          <w:rtl/>
          <w:lang w:bidi="he-IL"/>
        </w:rPr>
        <w:t>יחגו</w:t>
      </w:r>
      <w:r w:rsidRPr="00D93E12">
        <w:rPr>
          <w:rFonts w:ascii="Times New Roman" w:eastAsia="Times New Roman" w:hAnsi="Times New Roman" w:cs="Times New Roman"/>
          <w:color w:val="000000"/>
          <w:sz w:val="26"/>
          <w:szCs w:val="26"/>
        </w:rPr>
        <w:t>) which is cognate to the Arabic “</w:t>
      </w:r>
      <w:proofErr w:type="spellStart"/>
      <w:r w:rsidRPr="00D93E12">
        <w:rPr>
          <w:rFonts w:ascii="Times New Roman" w:eastAsia="Times New Roman" w:hAnsi="Times New Roman" w:cs="Times New Roman"/>
          <w:i/>
          <w:iCs/>
          <w:color w:val="000000"/>
          <w:sz w:val="26"/>
          <w:szCs w:val="26"/>
        </w:rPr>
        <w:t>yuhajjū</w:t>
      </w:r>
      <w:proofErr w:type="spellEnd"/>
      <w:r w:rsidRPr="00D93E12">
        <w:rPr>
          <w:rFonts w:ascii="Times New Roman" w:eastAsia="Times New Roman" w:hAnsi="Times New Roman" w:cs="Times New Roman"/>
          <w:color w:val="000000"/>
          <w:sz w:val="26"/>
          <w:szCs w:val="26"/>
        </w:rPr>
        <w:t>” (</w:t>
      </w:r>
      <w:r w:rsidRPr="00D93E12">
        <w:rPr>
          <w:rFonts w:ascii="Times New Roman" w:eastAsia="Times New Roman" w:hAnsi="Times New Roman" w:cs="Times New Roman"/>
          <w:color w:val="000000"/>
          <w:sz w:val="26"/>
          <w:szCs w:val="26"/>
          <w:rtl/>
        </w:rPr>
        <w:t>يُحَجّوا</w:t>
      </w:r>
      <w:r w:rsidRPr="00D93E12">
        <w:rPr>
          <w:rFonts w:ascii="Times New Roman" w:eastAsia="Times New Roman" w:hAnsi="Times New Roman" w:cs="Times New Roman"/>
          <w:color w:val="000000"/>
          <w:sz w:val="26"/>
          <w:szCs w:val="26"/>
        </w:rPr>
        <w:t>) so for analytical purposes the verse would be rendered in this context as:</w:t>
      </w:r>
    </w:p>
    <w:p w:rsidR="00D93E12" w:rsidRPr="00D93E12" w:rsidRDefault="00D93E12" w:rsidP="00D93E12">
      <w:pPr>
        <w:shd w:val="clear" w:color="auto" w:fill="E1F4FD"/>
        <w:spacing w:after="160" w:line="240" w:lineRule="auto"/>
        <w:rPr>
          <w:rFonts w:ascii="Times New Roman" w:eastAsia="Times New Roman" w:hAnsi="Times New Roman" w:cs="Times New Roman"/>
          <w:b/>
          <w:bCs/>
          <w:color w:val="000000"/>
          <w:sz w:val="26"/>
          <w:szCs w:val="26"/>
        </w:rPr>
      </w:pPr>
      <w:r w:rsidRPr="00D93E12">
        <w:rPr>
          <w:rFonts w:ascii="Times New Roman" w:eastAsia="Times New Roman" w:hAnsi="Times New Roman" w:cs="Times New Roman"/>
          <w:b/>
          <w:bCs/>
          <w:color w:val="000000"/>
          <w:sz w:val="26"/>
          <w:szCs w:val="26"/>
        </w:rPr>
        <w:t xml:space="preserve">“And afterward Moses and Aaron went in, and told Pharaoh, Thus </w:t>
      </w:r>
      <w:proofErr w:type="spellStart"/>
      <w:r w:rsidRPr="00D93E12">
        <w:rPr>
          <w:rFonts w:ascii="Times New Roman" w:eastAsia="Times New Roman" w:hAnsi="Times New Roman" w:cs="Times New Roman"/>
          <w:b/>
          <w:bCs/>
          <w:color w:val="000000"/>
          <w:sz w:val="26"/>
          <w:szCs w:val="26"/>
        </w:rPr>
        <w:t>saith</w:t>
      </w:r>
      <w:proofErr w:type="spellEnd"/>
      <w:r w:rsidRPr="00D93E12">
        <w:rPr>
          <w:rFonts w:ascii="Times New Roman" w:eastAsia="Times New Roman" w:hAnsi="Times New Roman" w:cs="Times New Roman"/>
          <w:b/>
          <w:bCs/>
          <w:color w:val="000000"/>
          <w:sz w:val="26"/>
          <w:szCs w:val="26"/>
        </w:rPr>
        <w:t xml:space="preserve"> the LORD God of Israel, Let my people go, that they may hold a </w:t>
      </w:r>
      <w:r w:rsidRPr="00D93E12">
        <w:rPr>
          <w:rFonts w:ascii="Times New Roman" w:eastAsia="Times New Roman" w:hAnsi="Times New Roman" w:cs="Times New Roman"/>
          <w:b/>
          <w:bCs/>
          <w:i/>
          <w:iCs/>
          <w:color w:val="000000"/>
          <w:sz w:val="26"/>
          <w:szCs w:val="26"/>
        </w:rPr>
        <w:t>Hajj</w:t>
      </w:r>
      <w:r w:rsidRPr="00D93E12">
        <w:rPr>
          <w:rFonts w:ascii="Times New Roman" w:eastAsia="Times New Roman" w:hAnsi="Times New Roman" w:cs="Times New Roman"/>
          <w:b/>
          <w:bCs/>
          <w:color w:val="000000"/>
          <w:sz w:val="26"/>
          <w:szCs w:val="26"/>
        </w:rPr>
        <w:t> unto me in the wilderness.”</w:t>
      </w:r>
    </w:p>
    <w:p w:rsidR="00D93E12" w:rsidRPr="00D93E12" w:rsidRDefault="00D93E12" w:rsidP="00D93E12">
      <w:pPr>
        <w:shd w:val="clear" w:color="auto" w:fill="E1F4FD"/>
        <w:spacing w:after="160" w:line="240" w:lineRule="auto"/>
        <w:ind w:firstLine="397"/>
        <w:rPr>
          <w:rFonts w:ascii="Times New Roman" w:eastAsia="Times New Roman" w:hAnsi="Times New Roman" w:cs="Times New Roman"/>
          <w:color w:val="000000"/>
          <w:sz w:val="26"/>
          <w:szCs w:val="26"/>
        </w:rPr>
      </w:pPr>
      <w:r w:rsidRPr="00D93E12">
        <w:rPr>
          <w:rFonts w:ascii="Times New Roman" w:eastAsia="Times New Roman" w:hAnsi="Times New Roman" w:cs="Times New Roman"/>
          <w:color w:val="000000"/>
          <w:sz w:val="26"/>
          <w:szCs w:val="26"/>
        </w:rPr>
        <w:t xml:space="preserve">This is not to suggest that Moses and Aaron went to Mecca and </w:t>
      </w:r>
      <w:proofErr w:type="spellStart"/>
      <w:r w:rsidRPr="00D93E12">
        <w:rPr>
          <w:rFonts w:ascii="Times New Roman" w:eastAsia="Times New Roman" w:hAnsi="Times New Roman" w:cs="Times New Roman"/>
          <w:color w:val="000000"/>
          <w:sz w:val="26"/>
          <w:szCs w:val="26"/>
        </w:rPr>
        <w:t>performed</w:t>
      </w:r>
      <w:r w:rsidRPr="00D93E12">
        <w:rPr>
          <w:rFonts w:ascii="Times New Roman" w:eastAsia="Times New Roman" w:hAnsi="Times New Roman" w:cs="Times New Roman"/>
          <w:i/>
          <w:iCs/>
          <w:color w:val="000000"/>
          <w:sz w:val="26"/>
          <w:szCs w:val="26"/>
        </w:rPr>
        <w:t>Hajj</w:t>
      </w:r>
      <w:proofErr w:type="spellEnd"/>
      <w:r w:rsidRPr="00D93E12">
        <w:rPr>
          <w:rFonts w:ascii="Times New Roman" w:eastAsia="Times New Roman" w:hAnsi="Times New Roman" w:cs="Times New Roman"/>
          <w:color w:val="000000"/>
          <w:sz w:val="26"/>
          <w:szCs w:val="26"/>
        </w:rPr>
        <w:t> as Muslims know it today.  It is merely to exemplify that a consecrated journey and pilgrimage unto God at His Temple did, indeed, precede the rise of Islam in the 7th Century CE.</w:t>
      </w:r>
    </w:p>
    <w:p w:rsidR="00D93E12" w:rsidRPr="00D93E12" w:rsidRDefault="00D93E12" w:rsidP="00D93E12">
      <w:pPr>
        <w:shd w:val="clear" w:color="auto" w:fill="E1F4FD"/>
        <w:spacing w:after="160" w:line="240" w:lineRule="auto"/>
        <w:ind w:firstLine="397"/>
        <w:rPr>
          <w:rFonts w:ascii="Times New Roman" w:eastAsia="Times New Roman" w:hAnsi="Times New Roman" w:cs="Times New Roman"/>
          <w:color w:val="000000"/>
          <w:sz w:val="26"/>
          <w:szCs w:val="26"/>
        </w:rPr>
      </w:pPr>
      <w:r w:rsidRPr="00D93E12">
        <w:rPr>
          <w:rFonts w:ascii="Times New Roman" w:eastAsia="Times New Roman" w:hAnsi="Times New Roman" w:cs="Times New Roman"/>
          <w:color w:val="000000"/>
          <w:sz w:val="26"/>
          <w:szCs w:val="26"/>
        </w:rPr>
        <w:t>An additional and astonishing dimension to this that makes the concept of lexical borrowing between the Old Testament and the Quran improbable, if not outright impossible, is found in an alternate form of the root in Hebrew, </w:t>
      </w:r>
      <w:proofErr w:type="spellStart"/>
      <w:proofErr w:type="gramStart"/>
      <w:r w:rsidRPr="00D93E12">
        <w:rPr>
          <w:rFonts w:ascii="Times New Roman" w:eastAsia="Times New Roman" w:hAnsi="Times New Roman" w:cs="Times New Roman"/>
          <w:i/>
          <w:iCs/>
          <w:color w:val="000000"/>
          <w:sz w:val="26"/>
          <w:szCs w:val="26"/>
        </w:rPr>
        <w:t>Khug</w:t>
      </w:r>
      <w:proofErr w:type="spellEnd"/>
      <w:r w:rsidRPr="00D93E12">
        <w:rPr>
          <w:rFonts w:ascii="Times New Roman" w:eastAsia="Times New Roman" w:hAnsi="Times New Roman" w:cs="Times New Roman"/>
          <w:color w:val="000000"/>
          <w:sz w:val="26"/>
          <w:szCs w:val="26"/>
        </w:rPr>
        <w:t>(</w:t>
      </w:r>
      <w:proofErr w:type="gramEnd"/>
      <w:r w:rsidRPr="00D93E12">
        <w:rPr>
          <w:rFonts w:ascii="Times New Roman" w:eastAsia="Times New Roman" w:hAnsi="Times New Roman" w:cs="Times New Roman"/>
          <w:color w:val="000000"/>
          <w:sz w:val="26"/>
          <w:szCs w:val="26"/>
          <w:rtl/>
          <w:lang w:bidi="he-IL"/>
        </w:rPr>
        <w:t>חוג</w:t>
      </w:r>
      <w:r w:rsidRPr="00D93E12">
        <w:rPr>
          <w:rFonts w:ascii="Times New Roman" w:eastAsia="Times New Roman" w:hAnsi="Times New Roman" w:cs="Times New Roman"/>
          <w:color w:val="000000"/>
          <w:sz w:val="26"/>
          <w:szCs w:val="26"/>
        </w:rPr>
        <w:t xml:space="preserve">).  Friedrich Wilhelm </w:t>
      </w:r>
      <w:proofErr w:type="spellStart"/>
      <w:r w:rsidRPr="00D93E12">
        <w:rPr>
          <w:rFonts w:ascii="Times New Roman" w:eastAsia="Times New Roman" w:hAnsi="Times New Roman" w:cs="Times New Roman"/>
          <w:color w:val="000000"/>
          <w:sz w:val="26"/>
          <w:szCs w:val="26"/>
        </w:rPr>
        <w:t>Gesenius</w:t>
      </w:r>
      <w:proofErr w:type="spellEnd"/>
      <w:r w:rsidRPr="00D93E12">
        <w:rPr>
          <w:rFonts w:ascii="Times New Roman" w:eastAsia="Times New Roman" w:hAnsi="Times New Roman" w:cs="Times New Roman"/>
          <w:color w:val="000000"/>
          <w:sz w:val="26"/>
          <w:szCs w:val="26"/>
        </w:rPr>
        <w:t xml:space="preserve"> (1846) defines this word:</w:t>
      </w:r>
    </w:p>
    <w:p w:rsidR="00D93E12" w:rsidRPr="00D93E12" w:rsidRDefault="00D93E12" w:rsidP="00D93E12">
      <w:pPr>
        <w:shd w:val="clear" w:color="auto" w:fill="E1F4FD"/>
        <w:spacing w:after="160" w:line="240" w:lineRule="auto"/>
        <w:ind w:firstLine="397"/>
        <w:rPr>
          <w:rFonts w:ascii="Times New Roman" w:eastAsia="Times New Roman" w:hAnsi="Times New Roman" w:cs="Times New Roman"/>
          <w:color w:val="000000"/>
          <w:sz w:val="26"/>
          <w:szCs w:val="26"/>
        </w:rPr>
      </w:pPr>
      <w:r w:rsidRPr="00D93E12">
        <w:rPr>
          <w:rFonts w:ascii="Times New Roman" w:eastAsia="Times New Roman" w:hAnsi="Times New Roman" w:cs="Times New Roman"/>
          <w:color w:val="000000"/>
          <w:sz w:val="26"/>
          <w:szCs w:val="26"/>
        </w:rPr>
        <w:t>“</w:t>
      </w:r>
      <w:r w:rsidRPr="00D93E12">
        <w:rPr>
          <w:rFonts w:ascii="Times New Roman" w:eastAsia="Times New Roman" w:hAnsi="Times New Roman" w:cs="Times New Roman"/>
          <w:color w:val="000000"/>
          <w:sz w:val="26"/>
          <w:szCs w:val="26"/>
          <w:rtl/>
          <w:lang w:bidi="he-IL"/>
        </w:rPr>
        <w:t>חוג</w:t>
      </w:r>
      <w:r w:rsidRPr="00D93E12">
        <w:rPr>
          <w:rFonts w:ascii="Times New Roman" w:eastAsia="Times New Roman" w:hAnsi="Times New Roman" w:cs="Times New Roman"/>
          <w:color w:val="000000"/>
          <w:sz w:val="26"/>
          <w:szCs w:val="26"/>
        </w:rPr>
        <w:t> </w:t>
      </w:r>
      <w:proofErr w:type="gramStart"/>
      <w:r w:rsidRPr="00D93E12">
        <w:rPr>
          <w:rFonts w:ascii="Times New Roman" w:eastAsia="Times New Roman" w:hAnsi="Times New Roman" w:cs="Times New Roman"/>
          <w:color w:val="000000"/>
          <w:sz w:val="26"/>
          <w:szCs w:val="26"/>
        </w:rPr>
        <w:t>To</w:t>
      </w:r>
      <w:proofErr w:type="gramEnd"/>
      <w:r w:rsidRPr="00D93E12">
        <w:rPr>
          <w:rFonts w:ascii="Times New Roman" w:eastAsia="Times New Roman" w:hAnsi="Times New Roman" w:cs="Times New Roman"/>
          <w:color w:val="000000"/>
          <w:sz w:val="26"/>
          <w:szCs w:val="26"/>
        </w:rPr>
        <w:t xml:space="preserve"> describe a circle, to draw a circle, as with compasses.  </w:t>
      </w:r>
      <w:proofErr w:type="gramStart"/>
      <w:r w:rsidRPr="00D93E12">
        <w:rPr>
          <w:rFonts w:ascii="Times New Roman" w:eastAsia="Times New Roman" w:hAnsi="Times New Roman" w:cs="Times New Roman"/>
          <w:color w:val="000000"/>
          <w:sz w:val="26"/>
          <w:szCs w:val="26"/>
        </w:rPr>
        <w:t>Job 26:10…m.</w:t>
      </w:r>
      <w:proofErr w:type="gramEnd"/>
      <w:r w:rsidRPr="00D93E12">
        <w:rPr>
          <w:rFonts w:ascii="Times New Roman" w:eastAsia="Times New Roman" w:hAnsi="Times New Roman" w:cs="Times New Roman"/>
          <w:color w:val="000000"/>
          <w:sz w:val="26"/>
          <w:szCs w:val="26"/>
        </w:rPr>
        <w:t xml:space="preserve">  </w:t>
      </w:r>
      <w:proofErr w:type="gramStart"/>
      <w:r w:rsidRPr="00D93E12">
        <w:rPr>
          <w:rFonts w:ascii="Times New Roman" w:eastAsia="Times New Roman" w:hAnsi="Times New Roman" w:cs="Times New Roman"/>
          <w:color w:val="000000"/>
          <w:sz w:val="26"/>
          <w:szCs w:val="26"/>
        </w:rPr>
        <w:t>a</w:t>
      </w:r>
      <w:proofErr w:type="gramEnd"/>
      <w:r w:rsidRPr="00D93E12">
        <w:rPr>
          <w:rFonts w:ascii="Times New Roman" w:eastAsia="Times New Roman" w:hAnsi="Times New Roman" w:cs="Times New Roman"/>
          <w:color w:val="000000"/>
          <w:sz w:val="26"/>
          <w:szCs w:val="26"/>
        </w:rPr>
        <w:t xml:space="preserve"> circle, sphere, used of the arch or vault of the sky, Pro.  </w:t>
      </w:r>
      <w:proofErr w:type="gramStart"/>
      <w:r w:rsidRPr="00D93E12">
        <w:rPr>
          <w:rFonts w:ascii="Times New Roman" w:eastAsia="Times New Roman" w:hAnsi="Times New Roman" w:cs="Times New Roman"/>
          <w:color w:val="000000"/>
          <w:sz w:val="26"/>
          <w:szCs w:val="26"/>
        </w:rPr>
        <w:t>8:27; Job 22:14; of the world, Isa.</w:t>
      </w:r>
      <w:proofErr w:type="gramEnd"/>
      <w:r w:rsidRPr="00D93E12">
        <w:rPr>
          <w:rFonts w:ascii="Times New Roman" w:eastAsia="Times New Roman" w:hAnsi="Times New Roman" w:cs="Times New Roman"/>
          <w:color w:val="000000"/>
          <w:sz w:val="26"/>
          <w:szCs w:val="26"/>
        </w:rPr>
        <w:t>  40:22.</w:t>
      </w:r>
      <w:proofErr w:type="gramStart"/>
      <w:r w:rsidRPr="00D93E12">
        <w:rPr>
          <w:rFonts w:ascii="Times New Roman" w:eastAsia="Times New Roman" w:hAnsi="Times New Roman" w:cs="Times New Roman"/>
          <w:color w:val="000000"/>
          <w:sz w:val="26"/>
          <w:szCs w:val="26"/>
        </w:rPr>
        <w:t>”</w:t>
      </w:r>
      <w:bookmarkStart w:id="1" w:name="_ftnref21708"/>
      <w:proofErr w:type="gramEnd"/>
      <w:r w:rsidRPr="00D93E12">
        <w:rPr>
          <w:rFonts w:ascii="Times New Roman" w:eastAsia="Times New Roman" w:hAnsi="Times New Roman" w:cs="Times New Roman"/>
          <w:color w:val="000000"/>
          <w:sz w:val="26"/>
          <w:szCs w:val="26"/>
        </w:rPr>
        <w:fldChar w:fldCharType="begin"/>
      </w:r>
      <w:r w:rsidRPr="00D93E12">
        <w:rPr>
          <w:rFonts w:ascii="Times New Roman" w:eastAsia="Times New Roman" w:hAnsi="Times New Roman" w:cs="Times New Roman"/>
          <w:color w:val="000000"/>
          <w:sz w:val="26"/>
          <w:szCs w:val="26"/>
        </w:rPr>
        <w:instrText xml:space="preserve"> HYPERLINK "http://www.islamreligion.com/articles/10395/" \l "_ftn21708" \o "
The Hebrew and Chaldee Lexicon, Friedrich Wilhelm Gesenius, p. 263" </w:instrText>
      </w:r>
      <w:r w:rsidRPr="00D93E12">
        <w:rPr>
          <w:rFonts w:ascii="Times New Roman" w:eastAsia="Times New Roman" w:hAnsi="Times New Roman" w:cs="Times New Roman"/>
          <w:color w:val="000000"/>
          <w:sz w:val="26"/>
          <w:szCs w:val="26"/>
        </w:rPr>
        <w:fldChar w:fldCharType="separate"/>
      </w:r>
      <w:r w:rsidRPr="00D93E12">
        <w:rPr>
          <w:rFonts w:ascii="Times New Roman" w:eastAsia="Times New Roman" w:hAnsi="Times New Roman" w:cs="Times New Roman"/>
          <w:color w:val="800080"/>
          <w:position w:val="2"/>
          <w:sz w:val="21"/>
          <w:szCs w:val="21"/>
          <w:u w:val="single"/>
        </w:rPr>
        <w:t>[2]</w:t>
      </w:r>
      <w:r w:rsidRPr="00D93E12">
        <w:rPr>
          <w:rFonts w:ascii="Times New Roman" w:eastAsia="Times New Roman" w:hAnsi="Times New Roman" w:cs="Times New Roman"/>
          <w:color w:val="000000"/>
          <w:sz w:val="26"/>
          <w:szCs w:val="26"/>
        </w:rPr>
        <w:fldChar w:fldCharType="end"/>
      </w:r>
      <w:bookmarkEnd w:id="1"/>
    </w:p>
    <w:p w:rsidR="00D93E12" w:rsidRPr="00D93E12" w:rsidRDefault="00D93E12" w:rsidP="00D93E12">
      <w:pPr>
        <w:shd w:val="clear" w:color="auto" w:fill="E1F4FD"/>
        <w:spacing w:after="160" w:line="240" w:lineRule="auto"/>
        <w:ind w:firstLine="397"/>
        <w:rPr>
          <w:rFonts w:ascii="Times New Roman" w:eastAsia="Times New Roman" w:hAnsi="Times New Roman" w:cs="Times New Roman"/>
          <w:color w:val="000000"/>
          <w:sz w:val="26"/>
          <w:szCs w:val="26"/>
        </w:rPr>
      </w:pPr>
      <w:r w:rsidRPr="00D93E12">
        <w:rPr>
          <w:rFonts w:ascii="Times New Roman" w:eastAsia="Times New Roman" w:hAnsi="Times New Roman" w:cs="Times New Roman"/>
          <w:color w:val="000000"/>
          <w:sz w:val="26"/>
          <w:szCs w:val="26"/>
        </w:rPr>
        <w:t>Let us look at the verses he has cited above:</w:t>
      </w:r>
    </w:p>
    <w:p w:rsidR="00D93E12" w:rsidRPr="00D93E12" w:rsidRDefault="00D93E12" w:rsidP="00D93E12">
      <w:pPr>
        <w:shd w:val="clear" w:color="auto" w:fill="E1F4FD"/>
        <w:spacing w:after="160" w:line="240" w:lineRule="auto"/>
        <w:rPr>
          <w:rFonts w:ascii="Times New Roman" w:eastAsia="Times New Roman" w:hAnsi="Times New Roman" w:cs="Times New Roman"/>
          <w:b/>
          <w:bCs/>
          <w:color w:val="000000"/>
          <w:sz w:val="26"/>
          <w:szCs w:val="26"/>
        </w:rPr>
      </w:pPr>
      <w:r w:rsidRPr="00D93E12">
        <w:rPr>
          <w:rFonts w:ascii="Times New Roman" w:eastAsia="Times New Roman" w:hAnsi="Times New Roman" w:cs="Times New Roman"/>
          <w:b/>
          <w:bCs/>
          <w:color w:val="000000"/>
          <w:sz w:val="26"/>
          <w:szCs w:val="26"/>
        </w:rPr>
        <w:t>“When he prepared the heavens, I was there: when he set a compass (</w:t>
      </w:r>
      <w:r w:rsidRPr="00D93E12">
        <w:rPr>
          <w:rFonts w:ascii="Times New Roman" w:eastAsia="Times New Roman" w:hAnsi="Times New Roman" w:cs="Times New Roman"/>
          <w:b/>
          <w:bCs/>
          <w:color w:val="000000"/>
          <w:sz w:val="26"/>
          <w:szCs w:val="26"/>
          <w:rtl/>
          <w:lang w:bidi="he-IL"/>
        </w:rPr>
        <w:t>חוג</w:t>
      </w:r>
      <w:r w:rsidRPr="00D93E12">
        <w:rPr>
          <w:rFonts w:ascii="Times New Roman" w:eastAsia="Times New Roman" w:hAnsi="Times New Roman" w:cs="Times New Roman"/>
          <w:b/>
          <w:bCs/>
          <w:color w:val="000000"/>
          <w:sz w:val="26"/>
          <w:szCs w:val="26"/>
        </w:rPr>
        <w:t>) upon the face of the depth.” (Proverbs 8:27)</w:t>
      </w:r>
    </w:p>
    <w:p w:rsidR="00D93E12" w:rsidRPr="00D93E12" w:rsidRDefault="00D93E12" w:rsidP="00D93E12">
      <w:pPr>
        <w:shd w:val="clear" w:color="auto" w:fill="E1F4FD"/>
        <w:spacing w:after="160" w:line="240" w:lineRule="auto"/>
        <w:rPr>
          <w:rFonts w:ascii="Times New Roman" w:eastAsia="Times New Roman" w:hAnsi="Times New Roman" w:cs="Times New Roman"/>
          <w:b/>
          <w:bCs/>
          <w:color w:val="000000"/>
          <w:sz w:val="26"/>
          <w:szCs w:val="26"/>
        </w:rPr>
      </w:pPr>
      <w:r w:rsidRPr="00D93E12">
        <w:rPr>
          <w:rFonts w:ascii="Times New Roman" w:eastAsia="Times New Roman" w:hAnsi="Times New Roman" w:cs="Times New Roman"/>
          <w:b/>
          <w:bCs/>
          <w:color w:val="000000"/>
          <w:sz w:val="26"/>
          <w:szCs w:val="26"/>
        </w:rPr>
        <w:t xml:space="preserve">“Thick clouds are a covering to </w:t>
      </w:r>
      <w:proofErr w:type="gramStart"/>
      <w:r w:rsidRPr="00D93E12">
        <w:rPr>
          <w:rFonts w:ascii="Times New Roman" w:eastAsia="Times New Roman" w:hAnsi="Times New Roman" w:cs="Times New Roman"/>
          <w:b/>
          <w:bCs/>
          <w:color w:val="000000"/>
          <w:sz w:val="26"/>
          <w:szCs w:val="26"/>
        </w:rPr>
        <w:t>him, that</w:t>
      </w:r>
      <w:proofErr w:type="gramEnd"/>
      <w:r w:rsidRPr="00D93E12">
        <w:rPr>
          <w:rFonts w:ascii="Times New Roman" w:eastAsia="Times New Roman" w:hAnsi="Times New Roman" w:cs="Times New Roman"/>
          <w:b/>
          <w:bCs/>
          <w:color w:val="000000"/>
          <w:sz w:val="26"/>
          <w:szCs w:val="26"/>
        </w:rPr>
        <w:t xml:space="preserve"> he </w:t>
      </w:r>
      <w:proofErr w:type="spellStart"/>
      <w:r w:rsidRPr="00D93E12">
        <w:rPr>
          <w:rFonts w:ascii="Times New Roman" w:eastAsia="Times New Roman" w:hAnsi="Times New Roman" w:cs="Times New Roman"/>
          <w:b/>
          <w:bCs/>
          <w:color w:val="000000"/>
          <w:sz w:val="26"/>
          <w:szCs w:val="26"/>
        </w:rPr>
        <w:t>seeth</w:t>
      </w:r>
      <w:proofErr w:type="spellEnd"/>
      <w:r w:rsidRPr="00D93E12">
        <w:rPr>
          <w:rFonts w:ascii="Times New Roman" w:eastAsia="Times New Roman" w:hAnsi="Times New Roman" w:cs="Times New Roman"/>
          <w:b/>
          <w:bCs/>
          <w:color w:val="000000"/>
          <w:sz w:val="26"/>
          <w:szCs w:val="26"/>
        </w:rPr>
        <w:t xml:space="preserve"> not; and he </w:t>
      </w:r>
      <w:proofErr w:type="spellStart"/>
      <w:r w:rsidRPr="00D93E12">
        <w:rPr>
          <w:rFonts w:ascii="Times New Roman" w:eastAsia="Times New Roman" w:hAnsi="Times New Roman" w:cs="Times New Roman"/>
          <w:b/>
          <w:bCs/>
          <w:color w:val="000000"/>
          <w:sz w:val="26"/>
          <w:szCs w:val="26"/>
        </w:rPr>
        <w:t>walketh</w:t>
      </w:r>
      <w:proofErr w:type="spellEnd"/>
      <w:r w:rsidRPr="00D93E12">
        <w:rPr>
          <w:rFonts w:ascii="Times New Roman" w:eastAsia="Times New Roman" w:hAnsi="Times New Roman" w:cs="Times New Roman"/>
          <w:b/>
          <w:bCs/>
          <w:color w:val="000000"/>
          <w:sz w:val="26"/>
          <w:szCs w:val="26"/>
        </w:rPr>
        <w:t xml:space="preserve"> in </w:t>
      </w:r>
      <w:proofErr w:type="spellStart"/>
      <w:r w:rsidRPr="00D93E12">
        <w:rPr>
          <w:rFonts w:ascii="Times New Roman" w:eastAsia="Times New Roman" w:hAnsi="Times New Roman" w:cs="Times New Roman"/>
          <w:b/>
          <w:bCs/>
          <w:color w:val="000000"/>
          <w:sz w:val="26"/>
          <w:szCs w:val="26"/>
        </w:rPr>
        <w:t>the</w:t>
      </w:r>
      <w:r w:rsidRPr="00D93E12">
        <w:rPr>
          <w:rFonts w:ascii="Times New Roman" w:eastAsia="Times New Roman" w:hAnsi="Times New Roman" w:cs="Times New Roman"/>
          <w:b/>
          <w:bCs/>
          <w:i/>
          <w:iCs/>
          <w:color w:val="000000"/>
          <w:sz w:val="26"/>
          <w:szCs w:val="26"/>
        </w:rPr>
        <w:t>circuit</w:t>
      </w:r>
      <w:proofErr w:type="spellEnd"/>
      <w:r w:rsidRPr="00D93E12">
        <w:rPr>
          <w:rFonts w:ascii="Times New Roman" w:eastAsia="Times New Roman" w:hAnsi="Times New Roman" w:cs="Times New Roman"/>
          <w:b/>
          <w:bCs/>
          <w:color w:val="000000"/>
          <w:sz w:val="26"/>
          <w:szCs w:val="26"/>
        </w:rPr>
        <w:t> of heaven (</w:t>
      </w:r>
      <w:r w:rsidRPr="00D93E12">
        <w:rPr>
          <w:rFonts w:ascii="Times New Roman" w:eastAsia="Times New Roman" w:hAnsi="Times New Roman" w:cs="Times New Roman"/>
          <w:b/>
          <w:bCs/>
          <w:color w:val="000000"/>
          <w:sz w:val="26"/>
          <w:szCs w:val="26"/>
          <w:rtl/>
          <w:lang w:bidi="he-IL"/>
        </w:rPr>
        <w:t>וחוג שמים</w:t>
      </w:r>
      <w:r w:rsidRPr="00D93E12">
        <w:rPr>
          <w:rFonts w:ascii="Times New Roman" w:eastAsia="Times New Roman" w:hAnsi="Times New Roman" w:cs="Times New Roman"/>
          <w:b/>
          <w:bCs/>
          <w:color w:val="000000"/>
          <w:sz w:val="26"/>
          <w:szCs w:val="26"/>
        </w:rPr>
        <w:t>).” (Job 22:14)</w:t>
      </w:r>
    </w:p>
    <w:p w:rsidR="00D93E12" w:rsidRPr="00D93E12" w:rsidRDefault="00D93E12" w:rsidP="00D93E12">
      <w:pPr>
        <w:shd w:val="clear" w:color="auto" w:fill="E1F4FD"/>
        <w:spacing w:after="160" w:line="240" w:lineRule="auto"/>
        <w:rPr>
          <w:rFonts w:ascii="Times New Roman" w:eastAsia="Times New Roman" w:hAnsi="Times New Roman" w:cs="Times New Roman"/>
          <w:b/>
          <w:bCs/>
          <w:color w:val="000000"/>
          <w:sz w:val="26"/>
          <w:szCs w:val="26"/>
        </w:rPr>
      </w:pPr>
      <w:r w:rsidRPr="00D93E12">
        <w:rPr>
          <w:rFonts w:ascii="Times New Roman" w:eastAsia="Times New Roman" w:hAnsi="Times New Roman" w:cs="Times New Roman"/>
          <w:b/>
          <w:bCs/>
          <w:color w:val="000000"/>
          <w:sz w:val="26"/>
          <w:szCs w:val="26"/>
        </w:rPr>
        <w:t xml:space="preserve">“It is he that </w:t>
      </w:r>
      <w:proofErr w:type="spellStart"/>
      <w:r w:rsidRPr="00D93E12">
        <w:rPr>
          <w:rFonts w:ascii="Times New Roman" w:eastAsia="Times New Roman" w:hAnsi="Times New Roman" w:cs="Times New Roman"/>
          <w:b/>
          <w:bCs/>
          <w:color w:val="000000"/>
          <w:sz w:val="26"/>
          <w:szCs w:val="26"/>
        </w:rPr>
        <w:t>sitteth</w:t>
      </w:r>
      <w:proofErr w:type="spellEnd"/>
      <w:r w:rsidRPr="00D93E12">
        <w:rPr>
          <w:rFonts w:ascii="Times New Roman" w:eastAsia="Times New Roman" w:hAnsi="Times New Roman" w:cs="Times New Roman"/>
          <w:b/>
          <w:bCs/>
          <w:color w:val="000000"/>
          <w:sz w:val="26"/>
          <w:szCs w:val="26"/>
        </w:rPr>
        <w:t xml:space="preserve"> upon the </w:t>
      </w:r>
      <w:r w:rsidRPr="00D93E12">
        <w:rPr>
          <w:rFonts w:ascii="Times New Roman" w:eastAsia="Times New Roman" w:hAnsi="Times New Roman" w:cs="Times New Roman"/>
          <w:b/>
          <w:bCs/>
          <w:i/>
          <w:iCs/>
          <w:color w:val="000000"/>
          <w:sz w:val="26"/>
          <w:szCs w:val="26"/>
        </w:rPr>
        <w:t>circle of the earth</w:t>
      </w:r>
      <w:r w:rsidRPr="00D93E12">
        <w:rPr>
          <w:rFonts w:ascii="Times New Roman" w:eastAsia="Times New Roman" w:hAnsi="Times New Roman" w:cs="Times New Roman"/>
          <w:b/>
          <w:bCs/>
          <w:color w:val="000000"/>
          <w:sz w:val="26"/>
          <w:szCs w:val="26"/>
        </w:rPr>
        <w:t> (</w:t>
      </w:r>
      <w:r w:rsidRPr="00D93E12">
        <w:rPr>
          <w:rFonts w:ascii="Times New Roman" w:eastAsia="Times New Roman" w:hAnsi="Times New Roman" w:cs="Times New Roman"/>
          <w:b/>
          <w:bCs/>
          <w:color w:val="000000"/>
          <w:sz w:val="26"/>
          <w:szCs w:val="26"/>
          <w:rtl/>
          <w:lang w:bidi="he-IL"/>
        </w:rPr>
        <w:t>חוג הארץ</w:t>
      </w:r>
      <w:r w:rsidRPr="00D93E12">
        <w:rPr>
          <w:rFonts w:ascii="Times New Roman" w:eastAsia="Times New Roman" w:hAnsi="Times New Roman" w:cs="Times New Roman"/>
          <w:b/>
          <w:bCs/>
          <w:color w:val="000000"/>
          <w:sz w:val="26"/>
          <w:szCs w:val="26"/>
        </w:rPr>
        <w:t xml:space="preserve">), and the inhabitants thereof are as grasshoppers; that </w:t>
      </w:r>
      <w:proofErr w:type="spellStart"/>
      <w:r w:rsidRPr="00D93E12">
        <w:rPr>
          <w:rFonts w:ascii="Times New Roman" w:eastAsia="Times New Roman" w:hAnsi="Times New Roman" w:cs="Times New Roman"/>
          <w:b/>
          <w:bCs/>
          <w:color w:val="000000"/>
          <w:sz w:val="26"/>
          <w:szCs w:val="26"/>
        </w:rPr>
        <w:t>stretcheth</w:t>
      </w:r>
      <w:proofErr w:type="spellEnd"/>
      <w:r w:rsidRPr="00D93E12">
        <w:rPr>
          <w:rFonts w:ascii="Times New Roman" w:eastAsia="Times New Roman" w:hAnsi="Times New Roman" w:cs="Times New Roman"/>
          <w:b/>
          <w:bCs/>
          <w:color w:val="000000"/>
          <w:sz w:val="26"/>
          <w:szCs w:val="26"/>
        </w:rPr>
        <w:t xml:space="preserve"> out the heavens as a curtain, and </w:t>
      </w:r>
      <w:proofErr w:type="spellStart"/>
      <w:r w:rsidRPr="00D93E12">
        <w:rPr>
          <w:rFonts w:ascii="Times New Roman" w:eastAsia="Times New Roman" w:hAnsi="Times New Roman" w:cs="Times New Roman"/>
          <w:b/>
          <w:bCs/>
          <w:color w:val="000000"/>
          <w:sz w:val="26"/>
          <w:szCs w:val="26"/>
        </w:rPr>
        <w:t>spreadeth</w:t>
      </w:r>
      <w:proofErr w:type="spellEnd"/>
      <w:r w:rsidRPr="00D93E12">
        <w:rPr>
          <w:rFonts w:ascii="Times New Roman" w:eastAsia="Times New Roman" w:hAnsi="Times New Roman" w:cs="Times New Roman"/>
          <w:b/>
          <w:bCs/>
          <w:color w:val="000000"/>
          <w:sz w:val="26"/>
          <w:szCs w:val="26"/>
        </w:rPr>
        <w:t xml:space="preserve"> them out as a tent to dwell in.” (Isaiah 40:22)</w:t>
      </w:r>
    </w:p>
    <w:p w:rsidR="00D93E12" w:rsidRPr="00D93E12" w:rsidRDefault="00D93E12" w:rsidP="00D93E12">
      <w:pPr>
        <w:shd w:val="clear" w:color="auto" w:fill="E1F4FD"/>
        <w:spacing w:after="160" w:line="240" w:lineRule="auto"/>
        <w:ind w:firstLine="397"/>
        <w:rPr>
          <w:rFonts w:ascii="Times New Roman" w:eastAsia="Times New Roman" w:hAnsi="Times New Roman" w:cs="Times New Roman"/>
          <w:color w:val="000000"/>
          <w:sz w:val="26"/>
          <w:szCs w:val="26"/>
        </w:rPr>
      </w:pPr>
      <w:r w:rsidRPr="00D93E12">
        <w:rPr>
          <w:rFonts w:ascii="Times New Roman" w:eastAsia="Times New Roman" w:hAnsi="Times New Roman" w:cs="Times New Roman"/>
          <w:color w:val="000000"/>
          <w:sz w:val="26"/>
          <w:szCs w:val="26"/>
        </w:rPr>
        <w:t>Thus, this word not only means sacred pilgrimage and feast unto God in the Bible, it also means to </w:t>
      </w:r>
      <w:r w:rsidRPr="00D93E12">
        <w:rPr>
          <w:rFonts w:ascii="Times New Roman" w:eastAsia="Times New Roman" w:hAnsi="Times New Roman" w:cs="Times New Roman"/>
          <w:i/>
          <w:iCs/>
          <w:color w:val="000000"/>
          <w:sz w:val="26"/>
          <w:szCs w:val="26"/>
        </w:rPr>
        <w:t>encircle</w:t>
      </w:r>
      <w:r w:rsidRPr="00D93E12">
        <w:rPr>
          <w:rFonts w:ascii="Times New Roman" w:eastAsia="Times New Roman" w:hAnsi="Times New Roman" w:cs="Times New Roman"/>
          <w:color w:val="000000"/>
          <w:sz w:val="26"/>
          <w:szCs w:val="26"/>
        </w:rPr>
        <w:t>.  To any Muslim this will be a striking discovery.</w:t>
      </w:r>
    </w:p>
    <w:p w:rsidR="00D93E12" w:rsidRPr="00D93E12" w:rsidRDefault="00D93E12" w:rsidP="00D93E12">
      <w:pPr>
        <w:shd w:val="clear" w:color="auto" w:fill="E1F4FD"/>
        <w:spacing w:after="160" w:line="240" w:lineRule="auto"/>
        <w:ind w:firstLine="397"/>
        <w:rPr>
          <w:rFonts w:ascii="Times New Roman" w:eastAsia="Times New Roman" w:hAnsi="Times New Roman" w:cs="Times New Roman"/>
          <w:color w:val="000000"/>
          <w:sz w:val="26"/>
          <w:szCs w:val="26"/>
        </w:rPr>
      </w:pPr>
      <w:r w:rsidRPr="00D93E12">
        <w:rPr>
          <w:rFonts w:ascii="Times New Roman" w:eastAsia="Times New Roman" w:hAnsi="Times New Roman" w:cs="Times New Roman"/>
          <w:color w:val="000000"/>
          <w:sz w:val="26"/>
          <w:szCs w:val="26"/>
        </w:rPr>
        <w:t>Semitic languages have been, since time immemorial, broad and deep systems of expression where one word’s many variant, but supplementary, meanings all coalesce to a greater understanding of that lexeme.  So in this case we have a root which has a form meaning a feast, also meaning a pilgrimage, and in one form meaning to </w:t>
      </w:r>
      <w:r w:rsidRPr="00D93E12">
        <w:rPr>
          <w:rFonts w:ascii="Times New Roman" w:eastAsia="Times New Roman" w:hAnsi="Times New Roman" w:cs="Times New Roman"/>
          <w:i/>
          <w:iCs/>
          <w:color w:val="000000"/>
          <w:sz w:val="26"/>
          <w:szCs w:val="26"/>
        </w:rPr>
        <w:t>encircle</w:t>
      </w:r>
      <w:r w:rsidRPr="00D93E12">
        <w:rPr>
          <w:rFonts w:ascii="Times New Roman" w:eastAsia="Times New Roman" w:hAnsi="Times New Roman" w:cs="Times New Roman"/>
          <w:color w:val="000000"/>
          <w:sz w:val="26"/>
          <w:szCs w:val="26"/>
        </w:rPr>
        <w:t>! The </w:t>
      </w:r>
      <w:r w:rsidRPr="00D93E12">
        <w:rPr>
          <w:rFonts w:ascii="Times New Roman" w:eastAsia="Times New Roman" w:hAnsi="Times New Roman" w:cs="Times New Roman"/>
          <w:i/>
          <w:iCs/>
          <w:color w:val="000000"/>
          <w:sz w:val="26"/>
          <w:szCs w:val="26"/>
        </w:rPr>
        <w:t>Hajj</w:t>
      </w:r>
      <w:r w:rsidRPr="00D93E12">
        <w:rPr>
          <w:rFonts w:ascii="Times New Roman" w:eastAsia="Times New Roman" w:hAnsi="Times New Roman" w:cs="Times New Roman"/>
          <w:color w:val="000000"/>
          <w:sz w:val="26"/>
          <w:szCs w:val="26"/>
        </w:rPr>
        <w:t> pilgrimage, which is at its core an </w:t>
      </w:r>
      <w:r w:rsidRPr="00D93E12">
        <w:rPr>
          <w:rFonts w:ascii="Times New Roman" w:eastAsia="Times New Roman" w:hAnsi="Times New Roman" w:cs="Times New Roman"/>
          <w:i/>
          <w:iCs/>
          <w:color w:val="000000"/>
          <w:sz w:val="26"/>
          <w:szCs w:val="26"/>
        </w:rPr>
        <w:t>encircling</w:t>
      </w:r>
      <w:r w:rsidRPr="00D93E12">
        <w:rPr>
          <w:rFonts w:ascii="Times New Roman" w:eastAsia="Times New Roman" w:hAnsi="Times New Roman" w:cs="Times New Roman"/>
          <w:color w:val="000000"/>
          <w:sz w:val="26"/>
          <w:szCs w:val="26"/>
        </w:rPr>
        <w:t xml:space="preserve"> of the </w:t>
      </w:r>
      <w:proofErr w:type="spellStart"/>
      <w:r w:rsidRPr="00D93E12">
        <w:rPr>
          <w:rFonts w:ascii="Times New Roman" w:eastAsia="Times New Roman" w:hAnsi="Times New Roman" w:cs="Times New Roman"/>
          <w:color w:val="000000"/>
          <w:sz w:val="26"/>
          <w:szCs w:val="26"/>
        </w:rPr>
        <w:t>Ka`bah</w:t>
      </w:r>
      <w:proofErr w:type="spellEnd"/>
      <w:r w:rsidRPr="00D93E12">
        <w:rPr>
          <w:rFonts w:ascii="Times New Roman" w:eastAsia="Times New Roman" w:hAnsi="Times New Roman" w:cs="Times New Roman"/>
          <w:color w:val="000000"/>
          <w:sz w:val="26"/>
          <w:szCs w:val="26"/>
        </w:rPr>
        <w:t xml:space="preserve"> called </w:t>
      </w:r>
      <w:proofErr w:type="spellStart"/>
      <w:r w:rsidRPr="00D93E12">
        <w:rPr>
          <w:rFonts w:ascii="Times New Roman" w:eastAsia="Times New Roman" w:hAnsi="Times New Roman" w:cs="Times New Roman"/>
          <w:i/>
          <w:iCs/>
          <w:color w:val="000000"/>
          <w:sz w:val="26"/>
          <w:szCs w:val="26"/>
        </w:rPr>
        <w:t>Tawāf</w:t>
      </w:r>
      <w:proofErr w:type="spellEnd"/>
      <w:r w:rsidRPr="00D93E12">
        <w:rPr>
          <w:rFonts w:ascii="Times New Roman" w:eastAsia="Times New Roman" w:hAnsi="Times New Roman" w:cs="Times New Roman"/>
          <w:color w:val="000000"/>
          <w:sz w:val="26"/>
          <w:szCs w:val="26"/>
        </w:rPr>
        <w:t xml:space="preserve">, is concluded with none other than the Feast of the </w:t>
      </w:r>
      <w:proofErr w:type="spellStart"/>
      <w:r w:rsidRPr="00D93E12">
        <w:rPr>
          <w:rFonts w:ascii="Times New Roman" w:eastAsia="Times New Roman" w:hAnsi="Times New Roman" w:cs="Times New Roman"/>
          <w:color w:val="000000"/>
          <w:sz w:val="26"/>
          <w:szCs w:val="26"/>
        </w:rPr>
        <w:t>Sacrifice</w:t>
      </w:r>
      <w:proofErr w:type="gramStart"/>
      <w:r w:rsidRPr="00D93E12">
        <w:rPr>
          <w:rFonts w:ascii="Times New Roman" w:eastAsia="Times New Roman" w:hAnsi="Times New Roman" w:cs="Times New Roman"/>
          <w:color w:val="000000"/>
          <w:sz w:val="26"/>
          <w:szCs w:val="26"/>
        </w:rPr>
        <w:t>,</w:t>
      </w:r>
      <w:r w:rsidRPr="00D93E12">
        <w:rPr>
          <w:rFonts w:ascii="Times New Roman" w:eastAsia="Times New Roman" w:hAnsi="Times New Roman" w:cs="Times New Roman"/>
          <w:i/>
          <w:iCs/>
          <w:color w:val="000000"/>
          <w:sz w:val="26"/>
          <w:szCs w:val="26"/>
        </w:rPr>
        <w:t>Eid</w:t>
      </w:r>
      <w:proofErr w:type="spellEnd"/>
      <w:proofErr w:type="gramEnd"/>
      <w:r w:rsidRPr="00D93E12">
        <w:rPr>
          <w:rFonts w:ascii="Times New Roman" w:eastAsia="Times New Roman" w:hAnsi="Times New Roman" w:cs="Times New Roman"/>
          <w:i/>
          <w:iCs/>
          <w:color w:val="000000"/>
          <w:sz w:val="26"/>
          <w:szCs w:val="26"/>
        </w:rPr>
        <w:t xml:space="preserve"> al-</w:t>
      </w:r>
      <w:proofErr w:type="spellStart"/>
      <w:r w:rsidRPr="00D93E12">
        <w:rPr>
          <w:rFonts w:ascii="Times New Roman" w:eastAsia="Times New Roman" w:hAnsi="Times New Roman" w:cs="Times New Roman"/>
          <w:i/>
          <w:iCs/>
          <w:color w:val="000000"/>
          <w:sz w:val="26"/>
          <w:szCs w:val="26"/>
        </w:rPr>
        <w:t>Adha</w:t>
      </w:r>
      <w:proofErr w:type="spellEnd"/>
      <w:r w:rsidRPr="00D93E12">
        <w:rPr>
          <w:rFonts w:ascii="Times New Roman" w:eastAsia="Times New Roman" w:hAnsi="Times New Roman" w:cs="Times New Roman"/>
          <w:color w:val="000000"/>
          <w:sz w:val="26"/>
          <w:szCs w:val="26"/>
        </w:rPr>
        <w:t xml:space="preserve">, to commemorate Abraham’s willingness to sacrifice his son at God’s command.  Borrowing all these meanings buried in lexica that did not even exist until hundreds of years after the life of the Prophet Muhammad would require no short of a Semitic linguist and Biblical scholar.  It should be noted that </w:t>
      </w:r>
      <w:r w:rsidRPr="00D93E12">
        <w:rPr>
          <w:rFonts w:ascii="Times New Roman" w:eastAsia="Times New Roman" w:hAnsi="Times New Roman" w:cs="Times New Roman"/>
          <w:color w:val="000000"/>
          <w:sz w:val="26"/>
          <w:szCs w:val="26"/>
        </w:rPr>
        <w:lastRenderedPageBreak/>
        <w:t xml:space="preserve">the Bible itself would not be available until 200-300 years after the passing of the Prophet </w:t>
      </w:r>
      <w:proofErr w:type="gramStart"/>
      <w:r w:rsidRPr="00D93E12">
        <w:rPr>
          <w:rFonts w:ascii="Times New Roman" w:eastAsia="Times New Roman" w:hAnsi="Times New Roman" w:cs="Times New Roman"/>
          <w:color w:val="000000"/>
          <w:sz w:val="26"/>
          <w:szCs w:val="26"/>
        </w:rPr>
        <w:t>Muhammad</w:t>
      </w:r>
      <w:bookmarkStart w:id="2" w:name="_ftnref21709"/>
      <w:proofErr w:type="gramEnd"/>
      <w:r w:rsidRPr="00D93E12">
        <w:rPr>
          <w:rFonts w:ascii="Times New Roman" w:eastAsia="Times New Roman" w:hAnsi="Times New Roman" w:cs="Times New Roman"/>
          <w:color w:val="000000"/>
          <w:sz w:val="26"/>
          <w:szCs w:val="26"/>
        </w:rPr>
        <w:fldChar w:fldCharType="begin"/>
      </w:r>
      <w:r w:rsidRPr="00D93E12">
        <w:rPr>
          <w:rFonts w:ascii="Times New Roman" w:eastAsia="Times New Roman" w:hAnsi="Times New Roman" w:cs="Times New Roman"/>
          <w:color w:val="000000"/>
          <w:sz w:val="26"/>
          <w:szCs w:val="26"/>
        </w:rPr>
        <w:instrText xml:space="preserve"> HYPERLINK "http://www.islamreligion.com/articles/10395/" \l "_ftn21709" \o "
The International Standard Bible Encyclopedia, vol.  4, Geoffrey W.  Bromiley,
p.  982" </w:instrText>
      </w:r>
      <w:r w:rsidRPr="00D93E12">
        <w:rPr>
          <w:rFonts w:ascii="Times New Roman" w:eastAsia="Times New Roman" w:hAnsi="Times New Roman" w:cs="Times New Roman"/>
          <w:color w:val="000000"/>
          <w:sz w:val="26"/>
          <w:szCs w:val="26"/>
        </w:rPr>
        <w:fldChar w:fldCharType="separate"/>
      </w:r>
      <w:r w:rsidRPr="00D93E12">
        <w:rPr>
          <w:rFonts w:ascii="Times New Roman" w:eastAsia="Times New Roman" w:hAnsi="Times New Roman" w:cs="Times New Roman"/>
          <w:color w:val="800080"/>
          <w:position w:val="2"/>
          <w:sz w:val="21"/>
          <w:szCs w:val="21"/>
          <w:u w:val="single"/>
        </w:rPr>
        <w:t>[3]</w:t>
      </w:r>
      <w:r w:rsidRPr="00D93E12">
        <w:rPr>
          <w:rFonts w:ascii="Times New Roman" w:eastAsia="Times New Roman" w:hAnsi="Times New Roman" w:cs="Times New Roman"/>
          <w:color w:val="000000"/>
          <w:sz w:val="26"/>
          <w:szCs w:val="26"/>
        </w:rPr>
        <w:fldChar w:fldCharType="end"/>
      </w:r>
      <w:bookmarkEnd w:id="2"/>
      <w:r w:rsidRPr="00D93E12">
        <w:rPr>
          <w:rFonts w:ascii="Times New Roman" w:eastAsia="Times New Roman" w:hAnsi="Times New Roman" w:cs="Times New Roman"/>
          <w:color w:val="000000"/>
          <w:sz w:val="26"/>
          <w:szCs w:val="26"/>
        </w:rPr>
        <w:t>.  Such lexical depth and lucidity is consistently found throughout the Quran as God has stated therein:</w:t>
      </w:r>
    </w:p>
    <w:p w:rsidR="00D93E12" w:rsidRPr="00D93E12" w:rsidRDefault="00D93E12" w:rsidP="00D93E1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93E12">
        <w:rPr>
          <w:rFonts w:ascii="Times New Roman" w:eastAsia="Times New Roman" w:hAnsi="Times New Roman" w:cs="Times New Roman"/>
          <w:b/>
          <w:bCs/>
          <w:color w:val="000000"/>
          <w:sz w:val="26"/>
          <w:szCs w:val="26"/>
        </w:rPr>
        <w:t xml:space="preserve">“And this Quran is not such as could ever be produced by other than Allah (Lord of the heavens and the earth), but it is a confirmation of (the revelation) which was before it [i.e. the Torah, and the Gospel, etc.], and a full explanation of the Book (i.e. laws and orders, </w:t>
      </w:r>
      <w:proofErr w:type="spellStart"/>
      <w:r w:rsidRPr="00D93E12">
        <w:rPr>
          <w:rFonts w:ascii="Times New Roman" w:eastAsia="Times New Roman" w:hAnsi="Times New Roman" w:cs="Times New Roman"/>
          <w:b/>
          <w:bCs/>
          <w:color w:val="000000"/>
          <w:sz w:val="26"/>
          <w:szCs w:val="26"/>
        </w:rPr>
        <w:t>etc</w:t>
      </w:r>
      <w:proofErr w:type="spellEnd"/>
      <w:r w:rsidRPr="00D93E12">
        <w:rPr>
          <w:rFonts w:ascii="Times New Roman" w:eastAsia="Times New Roman" w:hAnsi="Times New Roman" w:cs="Times New Roman"/>
          <w:b/>
          <w:bCs/>
          <w:color w:val="000000"/>
          <w:sz w:val="26"/>
          <w:szCs w:val="26"/>
        </w:rPr>
        <w:t xml:space="preserve">, decreed for humankind) - wherein there is no doubt from the </w:t>
      </w:r>
      <w:proofErr w:type="spellStart"/>
      <w:r w:rsidRPr="00D93E12">
        <w:rPr>
          <w:rFonts w:ascii="Times New Roman" w:eastAsia="Times New Roman" w:hAnsi="Times New Roman" w:cs="Times New Roman"/>
          <w:b/>
          <w:bCs/>
          <w:color w:val="000000"/>
          <w:sz w:val="26"/>
          <w:szCs w:val="26"/>
        </w:rPr>
        <w:t>the</w:t>
      </w:r>
      <w:proofErr w:type="spellEnd"/>
      <w:r w:rsidRPr="00D93E12">
        <w:rPr>
          <w:rFonts w:ascii="Times New Roman" w:eastAsia="Times New Roman" w:hAnsi="Times New Roman" w:cs="Times New Roman"/>
          <w:b/>
          <w:bCs/>
          <w:color w:val="000000"/>
          <w:sz w:val="26"/>
          <w:szCs w:val="26"/>
        </w:rPr>
        <w:t xml:space="preserve"> Lord of the Worlds” (Quran 10:37)</w:t>
      </w:r>
    </w:p>
    <w:p w:rsidR="00D93E12" w:rsidRPr="00D93E12" w:rsidRDefault="00D93E12" w:rsidP="00D93E12">
      <w:pPr>
        <w:shd w:val="clear" w:color="auto" w:fill="E1F4FD"/>
        <w:spacing w:after="0" w:line="240" w:lineRule="auto"/>
        <w:rPr>
          <w:rFonts w:ascii="Arial" w:eastAsia="Times New Roman" w:hAnsi="Arial" w:cs="Arial"/>
          <w:color w:val="000000"/>
          <w:sz w:val="20"/>
          <w:szCs w:val="20"/>
        </w:rPr>
      </w:pPr>
      <w:r w:rsidRPr="00D93E12">
        <w:rPr>
          <w:rFonts w:ascii="Arial" w:eastAsia="Times New Roman" w:hAnsi="Arial" w:cs="Arial"/>
          <w:color w:val="000000"/>
          <w:sz w:val="20"/>
          <w:szCs w:val="20"/>
        </w:rPr>
        <w:br w:type="textWrapping" w:clear="all"/>
      </w:r>
    </w:p>
    <w:p w:rsidR="00D93E12" w:rsidRPr="00D93E12" w:rsidRDefault="00D93E12" w:rsidP="00D93E12">
      <w:pPr>
        <w:shd w:val="clear" w:color="auto" w:fill="E1F4FD"/>
        <w:spacing w:after="0" w:line="240" w:lineRule="auto"/>
        <w:rPr>
          <w:rFonts w:ascii="Arial" w:eastAsia="Times New Roman" w:hAnsi="Arial" w:cs="Arial"/>
          <w:color w:val="000000"/>
          <w:sz w:val="20"/>
          <w:szCs w:val="20"/>
        </w:rPr>
      </w:pPr>
      <w:r w:rsidRPr="00D93E12">
        <w:rPr>
          <w:rFonts w:ascii="Arial" w:eastAsia="Times New Roman" w:hAnsi="Arial" w:cs="Arial"/>
          <w:color w:val="000000"/>
          <w:sz w:val="20"/>
          <w:szCs w:val="20"/>
        </w:rPr>
        <w:pict>
          <v:rect id="_x0000_i1025" style="width:138.85pt;height:1.5pt" o:hrpct="0" o:hralign="center" o:hrstd="t" o:hr="t" fillcolor="#a0a0a0" stroked="f"/>
        </w:pict>
      </w:r>
    </w:p>
    <w:p w:rsidR="00D93E12" w:rsidRPr="00D93E12" w:rsidRDefault="00D93E12" w:rsidP="00D93E12">
      <w:pPr>
        <w:shd w:val="clear" w:color="auto" w:fill="E1F4FD"/>
        <w:spacing w:after="0" w:line="240" w:lineRule="auto"/>
        <w:rPr>
          <w:rFonts w:ascii="Arial" w:eastAsia="Times New Roman" w:hAnsi="Arial" w:cs="Arial"/>
          <w:color w:val="000000"/>
          <w:sz w:val="20"/>
          <w:szCs w:val="20"/>
        </w:rPr>
      </w:pPr>
      <w:r w:rsidRPr="00D93E12">
        <w:rPr>
          <w:rFonts w:ascii="Times New Roman" w:eastAsia="Times New Roman" w:hAnsi="Times New Roman" w:cs="Times New Roman"/>
          <w:b/>
          <w:bCs/>
          <w:color w:val="000000"/>
          <w:sz w:val="26"/>
          <w:szCs w:val="26"/>
        </w:rPr>
        <w:t>Footnotes:</w:t>
      </w:r>
    </w:p>
    <w:bookmarkStart w:id="3" w:name="_ftn21707"/>
    <w:p w:rsidR="00D93E12" w:rsidRPr="00D93E12" w:rsidRDefault="00D93E12" w:rsidP="00D93E12">
      <w:pPr>
        <w:shd w:val="clear" w:color="auto" w:fill="E1F4FD"/>
        <w:spacing w:before="90" w:after="90" w:line="240" w:lineRule="auto"/>
        <w:rPr>
          <w:rFonts w:ascii="Times New Roman" w:eastAsia="Times New Roman" w:hAnsi="Times New Roman" w:cs="Times New Roman"/>
          <w:color w:val="000000"/>
        </w:rPr>
      </w:pPr>
      <w:r w:rsidRPr="00D93E12">
        <w:rPr>
          <w:rFonts w:ascii="Times New Roman" w:eastAsia="Times New Roman" w:hAnsi="Times New Roman" w:cs="Times New Roman"/>
          <w:color w:val="000000"/>
        </w:rPr>
        <w:fldChar w:fldCharType="begin"/>
      </w:r>
      <w:r w:rsidRPr="00D93E12">
        <w:rPr>
          <w:rFonts w:ascii="Times New Roman" w:eastAsia="Times New Roman" w:hAnsi="Times New Roman" w:cs="Times New Roman"/>
          <w:color w:val="000000"/>
        </w:rPr>
        <w:instrText xml:space="preserve"> HYPERLINK "http://www.islamreligion.com/articles/10395/" \l "_ftnref21707" \o "Back to the refrence of this footnote" </w:instrText>
      </w:r>
      <w:r w:rsidRPr="00D93E12">
        <w:rPr>
          <w:rFonts w:ascii="Times New Roman" w:eastAsia="Times New Roman" w:hAnsi="Times New Roman" w:cs="Times New Roman"/>
          <w:color w:val="000000"/>
        </w:rPr>
        <w:fldChar w:fldCharType="separate"/>
      </w:r>
      <w:r w:rsidRPr="00D93E12">
        <w:rPr>
          <w:rFonts w:ascii="Times New Roman" w:eastAsia="Times New Roman" w:hAnsi="Times New Roman" w:cs="Times New Roman"/>
          <w:color w:val="800080"/>
          <w:position w:val="2"/>
          <w:sz w:val="18"/>
          <w:szCs w:val="18"/>
          <w:u w:val="single"/>
        </w:rPr>
        <w:t>[1]</w:t>
      </w:r>
      <w:r w:rsidRPr="00D93E12">
        <w:rPr>
          <w:rFonts w:ascii="Times New Roman" w:eastAsia="Times New Roman" w:hAnsi="Times New Roman" w:cs="Times New Roman"/>
          <w:color w:val="000000"/>
        </w:rPr>
        <w:fldChar w:fldCharType="end"/>
      </w:r>
      <w:bookmarkEnd w:id="3"/>
      <w:r w:rsidRPr="00D93E12">
        <w:rPr>
          <w:rFonts w:ascii="Times New Roman" w:eastAsia="Times New Roman" w:hAnsi="Times New Roman" w:cs="Times New Roman"/>
          <w:color w:val="000000"/>
        </w:rPr>
        <w:t> </w:t>
      </w:r>
      <w:proofErr w:type="spellStart"/>
      <w:r w:rsidRPr="00D93E12">
        <w:rPr>
          <w:rFonts w:ascii="Times New Roman" w:eastAsia="Times New Roman" w:hAnsi="Times New Roman" w:cs="Times New Roman"/>
          <w:i/>
          <w:iCs/>
          <w:color w:val="000000"/>
        </w:rPr>
        <w:t>Lisan</w:t>
      </w:r>
      <w:proofErr w:type="spellEnd"/>
      <w:r w:rsidRPr="00D93E12">
        <w:rPr>
          <w:rFonts w:ascii="Times New Roman" w:eastAsia="Times New Roman" w:hAnsi="Times New Roman" w:cs="Times New Roman"/>
          <w:i/>
          <w:iCs/>
          <w:color w:val="000000"/>
        </w:rPr>
        <w:t xml:space="preserve"> al-`Arab</w:t>
      </w:r>
      <w:r w:rsidRPr="00D93E12">
        <w:rPr>
          <w:rFonts w:ascii="Times New Roman" w:eastAsia="Times New Roman" w:hAnsi="Times New Roman" w:cs="Times New Roman"/>
          <w:color w:val="000000"/>
        </w:rPr>
        <w:t xml:space="preserve">, </w:t>
      </w:r>
      <w:proofErr w:type="spellStart"/>
      <w:r w:rsidRPr="00D93E12">
        <w:rPr>
          <w:rFonts w:ascii="Times New Roman" w:eastAsia="Times New Roman" w:hAnsi="Times New Roman" w:cs="Times New Roman"/>
          <w:color w:val="000000"/>
        </w:rPr>
        <w:t>Ibn</w:t>
      </w:r>
      <w:proofErr w:type="spellEnd"/>
      <w:r w:rsidRPr="00D93E12">
        <w:rPr>
          <w:rFonts w:ascii="Times New Roman" w:eastAsia="Times New Roman" w:hAnsi="Times New Roman" w:cs="Times New Roman"/>
          <w:color w:val="000000"/>
        </w:rPr>
        <w:t xml:space="preserve"> al-</w:t>
      </w:r>
      <w:proofErr w:type="spellStart"/>
      <w:r w:rsidRPr="00D93E12">
        <w:rPr>
          <w:rFonts w:ascii="Times New Roman" w:eastAsia="Times New Roman" w:hAnsi="Times New Roman" w:cs="Times New Roman"/>
          <w:color w:val="000000"/>
        </w:rPr>
        <w:t>Mandhur</w:t>
      </w:r>
      <w:proofErr w:type="spellEnd"/>
    </w:p>
    <w:bookmarkStart w:id="4" w:name="_ftn21708"/>
    <w:p w:rsidR="00D93E12" w:rsidRPr="00D93E12" w:rsidRDefault="00D93E12" w:rsidP="00D93E12">
      <w:pPr>
        <w:shd w:val="clear" w:color="auto" w:fill="E1F4FD"/>
        <w:spacing w:before="90" w:after="90" w:line="240" w:lineRule="auto"/>
        <w:rPr>
          <w:rFonts w:ascii="Times New Roman" w:eastAsia="Times New Roman" w:hAnsi="Times New Roman" w:cs="Times New Roman"/>
          <w:color w:val="000000"/>
        </w:rPr>
      </w:pPr>
      <w:r w:rsidRPr="00D93E12">
        <w:rPr>
          <w:rFonts w:ascii="Times New Roman" w:eastAsia="Times New Roman" w:hAnsi="Times New Roman" w:cs="Times New Roman"/>
          <w:color w:val="000000"/>
        </w:rPr>
        <w:fldChar w:fldCharType="begin"/>
      </w:r>
      <w:r w:rsidRPr="00D93E12">
        <w:rPr>
          <w:rFonts w:ascii="Times New Roman" w:eastAsia="Times New Roman" w:hAnsi="Times New Roman" w:cs="Times New Roman"/>
          <w:color w:val="000000"/>
        </w:rPr>
        <w:instrText xml:space="preserve"> HYPERLINK "http://www.islamreligion.com/articles/10395/" \l "_ftnref21708" \o "Back to the refrence of this footnote" </w:instrText>
      </w:r>
      <w:r w:rsidRPr="00D93E12">
        <w:rPr>
          <w:rFonts w:ascii="Times New Roman" w:eastAsia="Times New Roman" w:hAnsi="Times New Roman" w:cs="Times New Roman"/>
          <w:color w:val="000000"/>
        </w:rPr>
        <w:fldChar w:fldCharType="separate"/>
      </w:r>
      <w:r w:rsidRPr="00D93E12">
        <w:rPr>
          <w:rFonts w:ascii="Times New Roman" w:eastAsia="Times New Roman" w:hAnsi="Times New Roman" w:cs="Times New Roman"/>
          <w:color w:val="800080"/>
          <w:position w:val="2"/>
          <w:sz w:val="18"/>
          <w:szCs w:val="18"/>
          <w:u w:val="single"/>
        </w:rPr>
        <w:t>[2]</w:t>
      </w:r>
      <w:r w:rsidRPr="00D93E12">
        <w:rPr>
          <w:rFonts w:ascii="Times New Roman" w:eastAsia="Times New Roman" w:hAnsi="Times New Roman" w:cs="Times New Roman"/>
          <w:color w:val="000000"/>
        </w:rPr>
        <w:fldChar w:fldCharType="end"/>
      </w:r>
      <w:bookmarkEnd w:id="4"/>
      <w:r w:rsidRPr="00D93E12">
        <w:rPr>
          <w:rFonts w:ascii="Times New Roman" w:eastAsia="Times New Roman" w:hAnsi="Times New Roman" w:cs="Times New Roman"/>
          <w:color w:val="000000"/>
        </w:rPr>
        <w:t> </w:t>
      </w:r>
      <w:r w:rsidRPr="00D93E12">
        <w:rPr>
          <w:rFonts w:ascii="Times New Roman" w:eastAsia="Times New Roman" w:hAnsi="Times New Roman" w:cs="Times New Roman"/>
          <w:i/>
          <w:iCs/>
          <w:color w:val="000000"/>
        </w:rPr>
        <w:t xml:space="preserve">The Hebrew and </w:t>
      </w:r>
      <w:proofErr w:type="spellStart"/>
      <w:r w:rsidRPr="00D93E12">
        <w:rPr>
          <w:rFonts w:ascii="Times New Roman" w:eastAsia="Times New Roman" w:hAnsi="Times New Roman" w:cs="Times New Roman"/>
          <w:i/>
          <w:iCs/>
          <w:color w:val="000000"/>
        </w:rPr>
        <w:t>Chaldee</w:t>
      </w:r>
      <w:proofErr w:type="spellEnd"/>
      <w:r w:rsidRPr="00D93E12">
        <w:rPr>
          <w:rFonts w:ascii="Times New Roman" w:eastAsia="Times New Roman" w:hAnsi="Times New Roman" w:cs="Times New Roman"/>
          <w:i/>
          <w:iCs/>
          <w:color w:val="000000"/>
        </w:rPr>
        <w:t xml:space="preserve"> Lexicon</w:t>
      </w:r>
      <w:r w:rsidRPr="00D93E12">
        <w:rPr>
          <w:rFonts w:ascii="Times New Roman" w:eastAsia="Times New Roman" w:hAnsi="Times New Roman" w:cs="Times New Roman"/>
          <w:color w:val="000000"/>
        </w:rPr>
        <w:t xml:space="preserve">, Friedrich Wilhelm </w:t>
      </w:r>
      <w:proofErr w:type="spellStart"/>
      <w:r w:rsidRPr="00D93E12">
        <w:rPr>
          <w:rFonts w:ascii="Times New Roman" w:eastAsia="Times New Roman" w:hAnsi="Times New Roman" w:cs="Times New Roman"/>
          <w:color w:val="000000"/>
        </w:rPr>
        <w:t>Gesenius</w:t>
      </w:r>
      <w:proofErr w:type="spellEnd"/>
      <w:r w:rsidRPr="00D93E12">
        <w:rPr>
          <w:rFonts w:ascii="Times New Roman" w:eastAsia="Times New Roman" w:hAnsi="Times New Roman" w:cs="Times New Roman"/>
          <w:color w:val="000000"/>
        </w:rPr>
        <w:t>, p. 263</w:t>
      </w:r>
    </w:p>
    <w:bookmarkStart w:id="5" w:name="_ftn21709"/>
    <w:p w:rsidR="00D93E12" w:rsidRPr="00D93E12" w:rsidRDefault="00D93E12" w:rsidP="00D93E12">
      <w:pPr>
        <w:shd w:val="clear" w:color="auto" w:fill="E1F4FD"/>
        <w:spacing w:before="90" w:after="90" w:line="240" w:lineRule="auto"/>
        <w:rPr>
          <w:rFonts w:ascii="Times New Roman" w:eastAsia="Times New Roman" w:hAnsi="Times New Roman" w:cs="Times New Roman"/>
          <w:color w:val="000000"/>
        </w:rPr>
      </w:pPr>
      <w:r w:rsidRPr="00D93E12">
        <w:rPr>
          <w:rFonts w:ascii="Times New Roman" w:eastAsia="Times New Roman" w:hAnsi="Times New Roman" w:cs="Times New Roman"/>
          <w:color w:val="000000"/>
        </w:rPr>
        <w:fldChar w:fldCharType="begin"/>
      </w:r>
      <w:r w:rsidRPr="00D93E12">
        <w:rPr>
          <w:rFonts w:ascii="Times New Roman" w:eastAsia="Times New Roman" w:hAnsi="Times New Roman" w:cs="Times New Roman"/>
          <w:color w:val="000000"/>
        </w:rPr>
        <w:instrText xml:space="preserve"> HYPERLINK "http://www.islamreligion.com/articles/10395/" \l "_ftnref21709" \o "Back to the refrence of this footnote" </w:instrText>
      </w:r>
      <w:r w:rsidRPr="00D93E12">
        <w:rPr>
          <w:rFonts w:ascii="Times New Roman" w:eastAsia="Times New Roman" w:hAnsi="Times New Roman" w:cs="Times New Roman"/>
          <w:color w:val="000000"/>
        </w:rPr>
        <w:fldChar w:fldCharType="separate"/>
      </w:r>
      <w:r w:rsidRPr="00D93E12">
        <w:rPr>
          <w:rFonts w:ascii="Times New Roman" w:eastAsia="Times New Roman" w:hAnsi="Times New Roman" w:cs="Times New Roman"/>
          <w:color w:val="800080"/>
          <w:position w:val="2"/>
          <w:sz w:val="18"/>
          <w:szCs w:val="18"/>
          <w:u w:val="single"/>
        </w:rPr>
        <w:t>[3]</w:t>
      </w:r>
      <w:r w:rsidRPr="00D93E12">
        <w:rPr>
          <w:rFonts w:ascii="Times New Roman" w:eastAsia="Times New Roman" w:hAnsi="Times New Roman" w:cs="Times New Roman"/>
          <w:color w:val="000000"/>
        </w:rPr>
        <w:fldChar w:fldCharType="end"/>
      </w:r>
      <w:bookmarkEnd w:id="5"/>
      <w:r w:rsidRPr="00D93E12">
        <w:rPr>
          <w:rFonts w:ascii="Times New Roman" w:eastAsia="Times New Roman" w:hAnsi="Times New Roman" w:cs="Times New Roman"/>
          <w:color w:val="000000"/>
        </w:rPr>
        <w:t> </w:t>
      </w:r>
      <w:proofErr w:type="gramStart"/>
      <w:r w:rsidRPr="00D93E12">
        <w:rPr>
          <w:rFonts w:ascii="Times New Roman" w:eastAsia="Times New Roman" w:hAnsi="Times New Roman" w:cs="Times New Roman"/>
          <w:i/>
          <w:iCs/>
          <w:color w:val="000000"/>
        </w:rPr>
        <w:t>The International Standard Bible Encyclopedia</w:t>
      </w:r>
      <w:r w:rsidRPr="00D93E12">
        <w:rPr>
          <w:rFonts w:ascii="Times New Roman" w:eastAsia="Times New Roman" w:hAnsi="Times New Roman" w:cs="Times New Roman"/>
          <w:color w:val="000000"/>
        </w:rPr>
        <w:t>, vol.</w:t>
      </w:r>
      <w:proofErr w:type="gramEnd"/>
      <w:r w:rsidRPr="00D93E12">
        <w:rPr>
          <w:rFonts w:ascii="Times New Roman" w:eastAsia="Times New Roman" w:hAnsi="Times New Roman" w:cs="Times New Roman"/>
          <w:color w:val="000000"/>
        </w:rPr>
        <w:t xml:space="preserve">  </w:t>
      </w:r>
      <w:proofErr w:type="gramStart"/>
      <w:r w:rsidRPr="00D93E12">
        <w:rPr>
          <w:rFonts w:ascii="Times New Roman" w:eastAsia="Times New Roman" w:hAnsi="Times New Roman" w:cs="Times New Roman"/>
          <w:color w:val="000000"/>
        </w:rPr>
        <w:t>4, Geoffrey W.</w:t>
      </w:r>
      <w:proofErr w:type="gramEnd"/>
      <w:r w:rsidRPr="00D93E12">
        <w:rPr>
          <w:rFonts w:ascii="Times New Roman" w:eastAsia="Times New Roman" w:hAnsi="Times New Roman" w:cs="Times New Roman"/>
          <w:color w:val="000000"/>
        </w:rPr>
        <w:t xml:space="preserve">  </w:t>
      </w:r>
      <w:proofErr w:type="spellStart"/>
      <w:proofErr w:type="gramStart"/>
      <w:r w:rsidRPr="00D93E12">
        <w:rPr>
          <w:rFonts w:ascii="Times New Roman" w:eastAsia="Times New Roman" w:hAnsi="Times New Roman" w:cs="Times New Roman"/>
          <w:color w:val="000000"/>
        </w:rPr>
        <w:t>Bromiley</w:t>
      </w:r>
      <w:proofErr w:type="spellEnd"/>
      <w:r w:rsidRPr="00D93E12">
        <w:rPr>
          <w:rFonts w:ascii="Times New Roman" w:eastAsia="Times New Roman" w:hAnsi="Times New Roman" w:cs="Times New Roman"/>
          <w:color w:val="000000"/>
        </w:rPr>
        <w:t>, p.</w:t>
      </w:r>
      <w:proofErr w:type="gramEnd"/>
      <w:r w:rsidRPr="00D93E12">
        <w:rPr>
          <w:rFonts w:ascii="Times New Roman" w:eastAsia="Times New Roman" w:hAnsi="Times New Roman" w:cs="Times New Roman"/>
          <w:color w:val="000000"/>
        </w:rPr>
        <w:t>  982</w:t>
      </w:r>
    </w:p>
    <w:p w:rsidR="00D93E12" w:rsidRDefault="00D93E12" w:rsidP="00D93E12">
      <w:pPr>
        <w:jc w:val="center"/>
      </w:pPr>
      <w:bookmarkStart w:id="6" w:name="_GoBack"/>
      <w:bookmarkEnd w:id="6"/>
    </w:p>
    <w:sectPr w:rsidR="00D93E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94"/>
    <w:rsid w:val="00A94B9D"/>
    <w:rsid w:val="00D93E12"/>
    <w:rsid w:val="00DE6D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3E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E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93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E12"/>
    <w:rPr>
      <w:rFonts w:ascii="Tahoma" w:hAnsi="Tahoma" w:cs="Tahoma"/>
      <w:sz w:val="16"/>
      <w:szCs w:val="16"/>
    </w:rPr>
  </w:style>
  <w:style w:type="paragraph" w:customStyle="1" w:styleId="w-body-text-1">
    <w:name w:val="w-body-text-1"/>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3E12"/>
  </w:style>
  <w:style w:type="paragraph" w:customStyle="1" w:styleId="w-hadeeth-or-bible">
    <w:name w:val="w-hadeeth-or-bible"/>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93E12"/>
  </w:style>
  <w:style w:type="paragraph" w:customStyle="1" w:styleId="w-quran">
    <w:name w:val="w-quran"/>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93E12"/>
  </w:style>
  <w:style w:type="paragraph" w:customStyle="1" w:styleId="w-footnote-text">
    <w:name w:val="w-footnote-text"/>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3E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E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93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E12"/>
    <w:rPr>
      <w:rFonts w:ascii="Tahoma" w:hAnsi="Tahoma" w:cs="Tahoma"/>
      <w:sz w:val="16"/>
      <w:szCs w:val="16"/>
    </w:rPr>
  </w:style>
  <w:style w:type="paragraph" w:customStyle="1" w:styleId="w-body-text-1">
    <w:name w:val="w-body-text-1"/>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3E12"/>
  </w:style>
  <w:style w:type="paragraph" w:customStyle="1" w:styleId="w-hadeeth-or-bible">
    <w:name w:val="w-hadeeth-or-bible"/>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93E12"/>
  </w:style>
  <w:style w:type="paragraph" w:customStyle="1" w:styleId="w-quran">
    <w:name w:val="w-quran"/>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93E12"/>
  </w:style>
  <w:style w:type="paragraph" w:customStyle="1" w:styleId="w-footnote-text">
    <w:name w:val="w-footnote-text"/>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86814">
      <w:bodyDiv w:val="1"/>
      <w:marLeft w:val="0"/>
      <w:marRight w:val="0"/>
      <w:marTop w:val="0"/>
      <w:marBottom w:val="0"/>
      <w:divBdr>
        <w:top w:val="none" w:sz="0" w:space="0" w:color="auto"/>
        <w:left w:val="none" w:sz="0" w:space="0" w:color="auto"/>
        <w:bottom w:val="none" w:sz="0" w:space="0" w:color="auto"/>
        <w:right w:val="none" w:sz="0" w:space="0" w:color="auto"/>
      </w:divBdr>
      <w:divsChild>
        <w:div w:id="272833278">
          <w:marLeft w:val="0"/>
          <w:marRight w:val="0"/>
          <w:marTop w:val="0"/>
          <w:marBottom w:val="0"/>
          <w:divBdr>
            <w:top w:val="none" w:sz="0" w:space="0" w:color="auto"/>
            <w:left w:val="none" w:sz="0" w:space="0" w:color="auto"/>
            <w:bottom w:val="none" w:sz="0" w:space="0" w:color="auto"/>
            <w:right w:val="none" w:sz="0" w:space="0" w:color="auto"/>
          </w:divBdr>
        </w:div>
        <w:div w:id="373359058">
          <w:marLeft w:val="0"/>
          <w:marRight w:val="0"/>
          <w:marTop w:val="0"/>
          <w:marBottom w:val="0"/>
          <w:divBdr>
            <w:top w:val="none" w:sz="0" w:space="0" w:color="auto"/>
            <w:left w:val="none" w:sz="0" w:space="0" w:color="auto"/>
            <w:bottom w:val="none" w:sz="0" w:space="0" w:color="auto"/>
            <w:right w:val="none" w:sz="0" w:space="0" w:color="auto"/>
          </w:divBdr>
        </w:div>
        <w:div w:id="1545406936">
          <w:marLeft w:val="0"/>
          <w:marRight w:val="0"/>
          <w:marTop w:val="0"/>
          <w:marBottom w:val="0"/>
          <w:divBdr>
            <w:top w:val="none" w:sz="0" w:space="0" w:color="auto"/>
            <w:left w:val="none" w:sz="0" w:space="0" w:color="auto"/>
            <w:bottom w:val="none" w:sz="0" w:space="0" w:color="auto"/>
            <w:right w:val="none" w:sz="0" w:space="0" w:color="auto"/>
          </w:divBdr>
        </w:div>
      </w:divsChild>
    </w:div>
    <w:div w:id="145872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2014-08-14T15:46:00Z</dcterms:created>
  <dcterms:modified xsi:type="dcterms:W3CDTF">2014-08-14T15:46:00Z</dcterms:modified>
</cp:coreProperties>
</file>